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34B" w:rsidRDefault="0002734B" w:rsidP="00347C5D">
      <w:pPr>
        <w:jc w:val="center"/>
      </w:pPr>
      <w:r>
        <w:rPr>
          <w:noProof/>
        </w:rPr>
        <w:drawing>
          <wp:inline distT="0" distB="0" distL="0" distR="0" wp14:anchorId="662E99DB" wp14:editId="24D14605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34B" w:rsidRDefault="0002734B" w:rsidP="00347C5D">
      <w:pPr>
        <w:jc w:val="center"/>
      </w:pPr>
    </w:p>
    <w:p w:rsidR="0002734B" w:rsidRDefault="0002734B" w:rsidP="00347C5D">
      <w:pPr>
        <w:jc w:val="center"/>
      </w:pPr>
    </w:p>
    <w:p w:rsidR="0002734B" w:rsidRDefault="0002734B" w:rsidP="00347C5D">
      <w:pPr>
        <w:jc w:val="center"/>
      </w:pPr>
    </w:p>
    <w:p w:rsidR="0002734B" w:rsidRDefault="0002734B" w:rsidP="00347C5D">
      <w:pPr>
        <w:jc w:val="center"/>
      </w:pPr>
    </w:p>
    <w:p w:rsidR="0002734B" w:rsidRDefault="0002734B" w:rsidP="00347C5D">
      <w:pPr>
        <w:jc w:val="center"/>
      </w:pPr>
    </w:p>
    <w:p w:rsidR="0002734B" w:rsidRDefault="0002734B" w:rsidP="00347C5D">
      <w:pPr>
        <w:jc w:val="center"/>
      </w:pPr>
    </w:p>
    <w:p w:rsidR="0002734B" w:rsidRDefault="0002734B" w:rsidP="00347C5D">
      <w:pPr>
        <w:jc w:val="center"/>
      </w:pPr>
    </w:p>
    <w:p w:rsidR="0002734B" w:rsidRDefault="0002734B" w:rsidP="00347C5D">
      <w:pPr>
        <w:jc w:val="center"/>
      </w:pPr>
    </w:p>
    <w:p w:rsidR="0002734B" w:rsidRDefault="0002734B" w:rsidP="00347C5D">
      <w:pPr>
        <w:jc w:val="center"/>
      </w:pPr>
    </w:p>
    <w:p w:rsidR="0002734B" w:rsidRDefault="0002734B" w:rsidP="00347C5D">
      <w:pPr>
        <w:jc w:val="center"/>
      </w:pPr>
    </w:p>
    <w:p w:rsidR="0002734B" w:rsidRDefault="0002734B" w:rsidP="00347C5D">
      <w:pPr>
        <w:jc w:val="center"/>
      </w:pPr>
    </w:p>
    <w:p w:rsidR="00347C5D" w:rsidRPr="00347C5D" w:rsidRDefault="00347C5D" w:rsidP="00347C5D">
      <w:pPr>
        <w:jc w:val="center"/>
      </w:pPr>
    </w:p>
    <w:p w:rsidR="00347C5D" w:rsidRPr="00347C5D" w:rsidRDefault="00347C5D" w:rsidP="00347C5D">
      <w:pPr>
        <w:jc w:val="center"/>
      </w:pPr>
    </w:p>
    <w:p w:rsidR="00347C5D" w:rsidRPr="00347C5D" w:rsidRDefault="00347C5D" w:rsidP="00347C5D">
      <w:pPr>
        <w:jc w:val="center"/>
      </w:pPr>
    </w:p>
    <w:p w:rsidR="0002734B" w:rsidRPr="007F4077" w:rsidRDefault="0002734B" w:rsidP="0002734B">
      <w:pPr>
        <w:widowControl w:val="0"/>
        <w:numPr>
          <w:ilvl w:val="0"/>
          <w:numId w:val="6"/>
        </w:numPr>
        <w:suppressAutoHyphens/>
        <w:autoSpaceDN w:val="0"/>
        <w:jc w:val="center"/>
        <w:rPr>
          <w:b/>
          <w:bCs/>
        </w:rPr>
      </w:pPr>
      <w:r w:rsidRPr="007F4077">
        <w:rPr>
          <w:b/>
          <w:bCs/>
        </w:rPr>
        <w:t>Комплекс основных характеристик программы</w:t>
      </w:r>
    </w:p>
    <w:p w:rsidR="0002734B" w:rsidRPr="004F18CE" w:rsidRDefault="0002734B" w:rsidP="0002734B">
      <w:pPr>
        <w:jc w:val="center"/>
        <w:rPr>
          <w:sz w:val="28"/>
        </w:rPr>
      </w:pPr>
    </w:p>
    <w:p w:rsidR="0002734B" w:rsidRPr="007F4077" w:rsidRDefault="0002734B" w:rsidP="0002734B">
      <w:pPr>
        <w:numPr>
          <w:ilvl w:val="1"/>
          <w:numId w:val="6"/>
        </w:numPr>
        <w:jc w:val="center"/>
      </w:pPr>
      <w:r w:rsidRPr="007F4077">
        <w:t>Пояснительная записка</w:t>
      </w:r>
    </w:p>
    <w:p w:rsidR="0002734B" w:rsidRDefault="0002734B" w:rsidP="0002734B">
      <w:pPr>
        <w:pStyle w:val="ae"/>
        <w:spacing w:before="0" w:after="0"/>
        <w:ind w:firstLine="709"/>
        <w:jc w:val="both"/>
        <w:rPr>
          <w:lang w:val="ru-RU"/>
        </w:rPr>
      </w:pPr>
      <w:r w:rsidRPr="007F4077">
        <w:rPr>
          <w:iCs/>
        </w:rPr>
        <w:t xml:space="preserve">Данная программа </w:t>
      </w:r>
      <w:r>
        <w:rPr>
          <w:iCs/>
        </w:rPr>
        <w:t xml:space="preserve">является дополнительной, </w:t>
      </w:r>
      <w:r w:rsidRPr="007F4077">
        <w:rPr>
          <w:iCs/>
        </w:rPr>
        <w:t xml:space="preserve">общеразвивающей, </w:t>
      </w:r>
      <w:r w:rsidRPr="007F4077">
        <w:rPr>
          <w:b/>
          <w:bCs/>
          <w:iCs/>
        </w:rPr>
        <w:t>художественной направленности</w:t>
      </w:r>
      <w:r w:rsidRPr="007F4077">
        <w:rPr>
          <w:iCs/>
        </w:rPr>
        <w:t xml:space="preserve">, очной </w:t>
      </w:r>
      <w:r>
        <w:rPr>
          <w:iCs/>
        </w:rPr>
        <w:t xml:space="preserve"> </w:t>
      </w:r>
      <w:r w:rsidRPr="007F4077">
        <w:rPr>
          <w:iCs/>
        </w:rPr>
        <w:t>формы обучения,</w:t>
      </w:r>
      <w:r w:rsidRPr="007F4077">
        <w:t xml:space="preserve"> </w:t>
      </w:r>
      <w:r w:rsidRPr="007F4077">
        <w:rPr>
          <w:iCs/>
        </w:rPr>
        <w:t xml:space="preserve">сроком реализации </w:t>
      </w:r>
      <w:r>
        <w:rPr>
          <w:iCs/>
          <w:lang w:val="ru-RU"/>
        </w:rPr>
        <w:t>16 часов</w:t>
      </w:r>
      <w:r w:rsidRPr="007F4077">
        <w:rPr>
          <w:iCs/>
        </w:rPr>
        <w:t xml:space="preserve">, для детей </w:t>
      </w:r>
      <w:r>
        <w:rPr>
          <w:iCs/>
        </w:rPr>
        <w:t>7-</w:t>
      </w:r>
      <w:r>
        <w:rPr>
          <w:iCs/>
          <w:lang w:val="ru-RU"/>
        </w:rPr>
        <w:t>9</w:t>
      </w:r>
      <w:r w:rsidRPr="007F4077">
        <w:rPr>
          <w:iCs/>
        </w:rPr>
        <w:t xml:space="preserve"> лет.</w:t>
      </w:r>
      <w:r w:rsidRPr="007F4077">
        <w:t xml:space="preserve"> Уровень обучения базовый.</w:t>
      </w:r>
      <w:r>
        <w:t xml:space="preserve"> </w:t>
      </w:r>
    </w:p>
    <w:p w:rsidR="0002734B" w:rsidRPr="00D146E3" w:rsidRDefault="0002734B" w:rsidP="0002734B">
      <w:pPr>
        <w:pStyle w:val="ae"/>
        <w:spacing w:before="0" w:after="0"/>
        <w:ind w:firstLine="709"/>
        <w:jc w:val="both"/>
        <w:rPr>
          <w:iCs/>
          <w:lang w:val="ru-RU"/>
        </w:rPr>
      </w:pPr>
      <w:r w:rsidRPr="00D146E3">
        <w:rPr>
          <w:lang w:val="ru-RU"/>
        </w:rPr>
        <w:t>Язык реализации программы - русский</w:t>
      </w:r>
    </w:p>
    <w:p w:rsidR="0002734B" w:rsidRPr="007F4077" w:rsidRDefault="0002734B" w:rsidP="0002734B">
      <w:pPr>
        <w:pStyle w:val="ae"/>
        <w:spacing w:before="0" w:after="0"/>
        <w:jc w:val="both"/>
        <w:rPr>
          <w:color w:val="000000"/>
        </w:rPr>
      </w:pPr>
      <w:r w:rsidRPr="007F4077">
        <w:rPr>
          <w:iCs/>
          <w:color w:val="FF0000"/>
        </w:rPr>
        <w:t xml:space="preserve">       </w:t>
      </w:r>
      <w:r w:rsidRPr="007F4077">
        <w:rPr>
          <w:color w:val="000000"/>
        </w:rPr>
        <w:t>Программа «</w:t>
      </w:r>
      <w:r>
        <w:rPr>
          <w:color w:val="000000"/>
          <w:lang w:val="ru-RU"/>
        </w:rPr>
        <w:t>Волшебный мир искусства</w:t>
      </w:r>
      <w:r w:rsidRPr="007F4077">
        <w:rPr>
          <w:color w:val="000000"/>
        </w:rPr>
        <w:t xml:space="preserve">» модифицированная и опирается на следующие нормативные документы: </w:t>
      </w:r>
    </w:p>
    <w:p w:rsidR="0002734B" w:rsidRPr="007F4077" w:rsidRDefault="0002734B" w:rsidP="0002734B">
      <w:pPr>
        <w:pStyle w:val="ae"/>
        <w:spacing w:before="0" w:after="0"/>
        <w:ind w:firstLine="708"/>
        <w:jc w:val="both"/>
        <w:rPr>
          <w:color w:val="000000"/>
        </w:rPr>
      </w:pPr>
      <w:r w:rsidRPr="007F4077">
        <w:rPr>
          <w:color w:val="000000"/>
        </w:rPr>
        <w:t>1.Федеральный закон от 29 декабря 2012 года № 273-ФЗ «Об образовании в Российской Федерации»;</w:t>
      </w:r>
    </w:p>
    <w:p w:rsidR="0002734B" w:rsidRPr="007F4077" w:rsidRDefault="0002734B" w:rsidP="0002734B">
      <w:pPr>
        <w:pStyle w:val="ae"/>
        <w:spacing w:before="0" w:after="0"/>
        <w:ind w:firstLine="708"/>
        <w:jc w:val="both"/>
        <w:rPr>
          <w:color w:val="000000"/>
        </w:rPr>
      </w:pPr>
      <w:r w:rsidRPr="007F4077">
        <w:rPr>
          <w:color w:val="000000"/>
        </w:rPr>
        <w:t>2. Приказ Министерства просвещения России от 27.07.2022г.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02734B" w:rsidRPr="007F4077" w:rsidRDefault="0002734B" w:rsidP="0002734B">
      <w:pPr>
        <w:pStyle w:val="ae"/>
        <w:spacing w:before="0" w:after="0"/>
        <w:ind w:firstLine="708"/>
        <w:jc w:val="both"/>
        <w:rPr>
          <w:color w:val="000000"/>
        </w:rPr>
      </w:pPr>
      <w:r w:rsidRPr="007F4077">
        <w:rPr>
          <w:color w:val="000000"/>
        </w:rPr>
        <w:t>3.Письмо Минобрнауки РФ от 29.03.2015 № ВК -641/09«О направлении методических рекомендаций» (вместе «Методические рекомендации по реализации адаптированных дополнительных общеразвивающих программ);</w:t>
      </w:r>
    </w:p>
    <w:p w:rsidR="0002734B" w:rsidRPr="007F4077" w:rsidRDefault="0002734B" w:rsidP="0002734B">
      <w:pPr>
        <w:pStyle w:val="ae"/>
        <w:spacing w:before="0" w:after="0"/>
        <w:ind w:firstLine="708"/>
        <w:jc w:val="both"/>
        <w:rPr>
          <w:color w:val="000000"/>
        </w:rPr>
      </w:pPr>
      <w:r w:rsidRPr="007F4077">
        <w:rPr>
          <w:color w:val="000000"/>
        </w:rPr>
        <w:t>4. Распоряжение Правительства Российской Федерации от 31 марта 2022 года № 678-р «Концепция развития дополнительного образования детей»;</w:t>
      </w:r>
    </w:p>
    <w:p w:rsidR="0002734B" w:rsidRPr="007F4077" w:rsidRDefault="0002734B" w:rsidP="0002734B">
      <w:pPr>
        <w:pStyle w:val="ae"/>
        <w:spacing w:before="0" w:after="0"/>
        <w:ind w:firstLine="708"/>
        <w:jc w:val="both"/>
        <w:rPr>
          <w:color w:val="000000"/>
        </w:rPr>
      </w:pPr>
      <w:r w:rsidRPr="007F4077">
        <w:rPr>
          <w:color w:val="000000"/>
        </w:rPr>
        <w:t>5. Приказ Министерства просвещения Российской Федерации от 03 09. 2019 года № 467 «Целевая модель развития региональных систем дополнительного образования детей»;</w:t>
      </w:r>
    </w:p>
    <w:p w:rsidR="0002734B" w:rsidRPr="007F4077" w:rsidRDefault="0002734B" w:rsidP="0002734B">
      <w:pPr>
        <w:pStyle w:val="ae"/>
        <w:spacing w:before="0" w:after="0"/>
        <w:ind w:firstLine="708"/>
        <w:jc w:val="both"/>
        <w:rPr>
          <w:color w:val="000000"/>
        </w:rPr>
      </w:pPr>
      <w:r w:rsidRPr="007F4077">
        <w:rPr>
          <w:color w:val="000000"/>
        </w:rPr>
        <w:t xml:space="preserve">6.  Постановление Главного государственного санитарного врача РФ от 28.09.2020 № 28 «Об утверждении </w:t>
      </w:r>
      <w:r>
        <w:rPr>
          <w:color w:val="000000"/>
          <w:lang w:val="ru-RU"/>
        </w:rPr>
        <w:t>СП</w:t>
      </w:r>
      <w:r w:rsidRPr="007F4077">
        <w:rPr>
          <w:color w:val="000000"/>
        </w:rPr>
        <w:t xml:space="preserve"> 2.4.4.3648-20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347C5D" w:rsidRPr="0002734B" w:rsidRDefault="0002734B" w:rsidP="0002734B">
      <w:pPr>
        <w:ind w:firstLine="708"/>
        <w:jc w:val="both"/>
        <w:rPr>
          <w:color w:val="000000"/>
        </w:rPr>
      </w:pPr>
      <w:r w:rsidRPr="007F4077">
        <w:rPr>
          <w:color w:val="000000"/>
        </w:rPr>
        <w:t>7.Устав МКОУ</w:t>
      </w:r>
      <w:r>
        <w:rPr>
          <w:color w:val="000000"/>
        </w:rPr>
        <w:t>ДО</w:t>
      </w:r>
      <w:r w:rsidRPr="007F4077">
        <w:rPr>
          <w:color w:val="000000"/>
        </w:rPr>
        <w:t xml:space="preserve">  </w:t>
      </w:r>
      <w:r>
        <w:rPr>
          <w:color w:val="000000"/>
        </w:rPr>
        <w:t>«ЦРТДЮ</w:t>
      </w:r>
      <w:r w:rsidRPr="007F4077">
        <w:rPr>
          <w:color w:val="000000"/>
        </w:rPr>
        <w:t>».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   </w:t>
      </w:r>
      <w:r w:rsidRPr="00347C5D">
        <w:rPr>
          <w:szCs w:val="20"/>
        </w:rPr>
        <w:tab/>
        <w:t>Спортивное ориентирование - это спорт.</w:t>
      </w:r>
      <w:r w:rsidRPr="00347C5D">
        <w:rPr>
          <w:b/>
          <w:szCs w:val="20"/>
        </w:rPr>
        <w:t xml:space="preserve"> </w:t>
      </w:r>
      <w:r w:rsidRPr="00347C5D">
        <w:rPr>
          <w:szCs w:val="20"/>
        </w:rPr>
        <w:t>Научившись ориентироваться в школьные годы, ребёнок, став взрослым, использует полученные умения и навыки, продолжая участвовать в массовых соревнованиях по ориентированию в соответствующих возрастных группах. Проблемы досуга для него не существует. Календарь соревнований весьма насыщен. И летом, и зимой всегда можно выбрать, куда поехать в выходной день, чтобы запастись энергией на предстоящую трудовую неделю. В зависимости от самочувствия и функциональной подготовки можно ставить перед собой разные задачи: поучаствовать в соревнованиях, преодолеть себя и дойти до финиша, погулять по лесу с картой и получить удовольствие, победить.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       </w:t>
      </w:r>
      <w:r w:rsidRPr="00347C5D">
        <w:rPr>
          <w:szCs w:val="20"/>
        </w:rPr>
        <w:tab/>
        <w:t>Привычка планировать свою деятельность, полученная ориентировщиками в школьном возрасте, когда в учебный день вписаны тренировки, и приходиться напрягаться, чтобы всё успеть, позволяет в дальнейшем всегда находить время для регулярных пробежек и упражнений, что повышает жизненный тонус и снимает нервное напряжение.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      </w:t>
      </w:r>
      <w:r w:rsidRPr="00347C5D">
        <w:rPr>
          <w:szCs w:val="20"/>
        </w:rPr>
        <w:tab/>
        <w:t xml:space="preserve"> Участие в массовых соревнованиях необычайно расширяет круг общения, появляются новые знакомые, а это немаловажно в жизни. Кроме того,  ориентирование -  спорт семейный. Им занимаются и дети, и их родители, и бабушки, и дедушки, всем в лесу находиться место. Практика показывает, что люди прошедшие школу ориентирования, уже по-другому воспитывают своих. С самого раннего возраста они прививают им любовь и бережное отношение  к природе, к лесу, навыки здорового образа жизни.</w:t>
      </w: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>Актуальность программы.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    </w:t>
      </w:r>
      <w:r w:rsidRPr="00347C5D">
        <w:rPr>
          <w:szCs w:val="20"/>
        </w:rPr>
        <w:tab/>
        <w:t xml:space="preserve">В настоящее время, под влиянием многочисленных факторов социально-экономического характера, в том числе и недостаточной физической активности, здоровье детей и молодёжи ухудшилось. Благополучие детей неразрывно связано с созданием необходимых условий для их воспитания, обучения и духовного развития. Одним из таких условий может быть занятие спортивным ориентированием как физической культурой, </w:t>
      </w:r>
      <w:r w:rsidRPr="00347C5D">
        <w:rPr>
          <w:szCs w:val="20"/>
        </w:rPr>
        <w:lastRenderedPageBreak/>
        <w:t>которая имеет воспитательное, обучающее оздоровительное и общекультурное значение, с одной стороны, и формирует у учащихся грамотное отношение к себе, к своему телу, развивает образное мышление и зрительную память, содействует воспитанию волевых и моральных качеств, развивает понятие необходимости укрепления здоровья, самосовершенствования, с другой стороны.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 xml:space="preserve">Основные темы: </w:t>
      </w:r>
      <w:r w:rsidRPr="00347C5D">
        <w:rPr>
          <w:szCs w:val="20"/>
        </w:rPr>
        <w:t>История спортивного ориентирования. Гигиена тренировочных занятий, режим. Питание. Техника безопасности. Изучение и охрана природы. Условные знаки спортивных карт. Основы картографии. Рельеф и его изображение. Технико-вспомогательные действия. Чтение карты. Компас и его использование. Развитие познавательных психических процессов. Правила соревнований. Спортивный инвентарь. Порядок работы на контрольном пункте. Легенды контрольных пунктов. Врачебный контроль и самоконтроль. Планирование тренировки. Краткие сведения о строении и функциях организма человека. Влияние физических упражнений на организм человека. Основы техники спортивного ориентирования. Основы техники лыжных ходов.</w:t>
      </w:r>
      <w:r w:rsidRPr="00347C5D">
        <w:rPr>
          <w:b/>
          <w:szCs w:val="20"/>
        </w:rPr>
        <w:t xml:space="preserve"> </w:t>
      </w:r>
      <w:r w:rsidRPr="00347C5D">
        <w:rPr>
          <w:szCs w:val="20"/>
        </w:rPr>
        <w:t>Основы техники бега. Спортивные и подвижные игры.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outlineLvl w:val="0"/>
        <w:rPr>
          <w:szCs w:val="20"/>
        </w:rPr>
      </w:pPr>
      <w:r w:rsidRPr="00347C5D">
        <w:rPr>
          <w:b/>
          <w:szCs w:val="20"/>
        </w:rPr>
        <w:t>Цель программы:</w:t>
      </w:r>
      <w:r w:rsidRPr="00347C5D">
        <w:rPr>
          <w:szCs w:val="20"/>
        </w:rPr>
        <w:t xml:space="preserve"> </w:t>
      </w:r>
    </w:p>
    <w:p w:rsidR="00347C5D" w:rsidRPr="00347C5D" w:rsidRDefault="00347C5D" w:rsidP="00347C5D">
      <w:pPr>
        <w:jc w:val="both"/>
        <w:outlineLvl w:val="0"/>
        <w:rPr>
          <w:szCs w:val="20"/>
        </w:rPr>
      </w:pPr>
      <w:r w:rsidRPr="00347C5D">
        <w:rPr>
          <w:szCs w:val="20"/>
        </w:rPr>
        <w:t xml:space="preserve">Создание психолого-педагогических условий для привлечения учащихся к здоровому образу жизни, постижения учащимися основ спортивного мастерства. 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>Задачи:</w:t>
      </w:r>
    </w:p>
    <w:p w:rsidR="00347C5D" w:rsidRPr="00347C5D" w:rsidRDefault="00347C5D" w:rsidP="00347C5D">
      <w:pPr>
        <w:jc w:val="both"/>
        <w:outlineLvl w:val="0"/>
        <w:rPr>
          <w:szCs w:val="20"/>
          <w:u w:val="single"/>
        </w:rPr>
      </w:pPr>
      <w:r w:rsidRPr="00347C5D">
        <w:rPr>
          <w:szCs w:val="20"/>
          <w:u w:val="single"/>
        </w:rPr>
        <w:t>Обучающие:</w:t>
      </w:r>
    </w:p>
    <w:p w:rsidR="00347C5D" w:rsidRPr="00347C5D" w:rsidRDefault="00347C5D" w:rsidP="00347C5D">
      <w:pPr>
        <w:jc w:val="both"/>
        <w:outlineLvl w:val="0"/>
        <w:rPr>
          <w:szCs w:val="20"/>
        </w:rPr>
      </w:pPr>
      <w:r w:rsidRPr="00347C5D">
        <w:rPr>
          <w:szCs w:val="20"/>
        </w:rPr>
        <w:t xml:space="preserve">- Формирование знаний, умений и навыков по технике и тактике спортивного  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      ориентирования.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-     Изучение истории края, его природных особенностей.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-     Формирование основ знаний о спорте.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-  Формирование основ знаний об организме человека и влиянии на него физических   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      упражнений.</w:t>
      </w:r>
    </w:p>
    <w:p w:rsidR="00347C5D" w:rsidRPr="00347C5D" w:rsidRDefault="00347C5D" w:rsidP="00347C5D">
      <w:pPr>
        <w:jc w:val="both"/>
        <w:outlineLvl w:val="0"/>
        <w:rPr>
          <w:szCs w:val="20"/>
        </w:rPr>
      </w:pPr>
      <w:r w:rsidRPr="00347C5D">
        <w:rPr>
          <w:szCs w:val="20"/>
          <w:u w:val="single"/>
        </w:rPr>
        <w:t>Развивающие:</w:t>
      </w:r>
      <w:r w:rsidRPr="00347C5D">
        <w:rPr>
          <w:szCs w:val="20"/>
        </w:rPr>
        <w:t xml:space="preserve">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-     Развивать физическую подготовленность учащихся.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-     Развивать потребность в повышении интеллектуального уровня.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-     Развивать способности быстро оценивать обстановку, адекватно реагировать на 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      возникающие нестандартные, в том числе, экстремальные ситуации.</w:t>
      </w:r>
    </w:p>
    <w:p w:rsidR="00347C5D" w:rsidRPr="00347C5D" w:rsidRDefault="00347C5D" w:rsidP="00347C5D">
      <w:pPr>
        <w:jc w:val="both"/>
        <w:outlineLvl w:val="0"/>
        <w:rPr>
          <w:szCs w:val="20"/>
        </w:rPr>
      </w:pPr>
      <w:r w:rsidRPr="00347C5D">
        <w:rPr>
          <w:szCs w:val="20"/>
          <w:u w:val="single"/>
        </w:rPr>
        <w:t>Воспитательные:</w:t>
      </w:r>
      <w:r w:rsidRPr="00347C5D">
        <w:rPr>
          <w:szCs w:val="20"/>
        </w:rPr>
        <w:t xml:space="preserve">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-    Повышение уровня коммуникативной культуры.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-    Воспитание чувства патриотизма.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-    Воспитание бережного отношения к природе.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-    Создание единого творческого коллектива, направленного на достижение спортивных 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      результатов и проведение совместного досуга.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szCs w:val="20"/>
        </w:rPr>
        <w:t>Условия реализации образовательной программы</w:t>
      </w:r>
      <w:r w:rsidRPr="00347C5D">
        <w:rPr>
          <w:szCs w:val="20"/>
        </w:rPr>
        <w:t>.</w:t>
      </w:r>
    </w:p>
    <w:p w:rsidR="00347C5D" w:rsidRPr="00347C5D" w:rsidRDefault="00347C5D" w:rsidP="00347C5D">
      <w:pPr>
        <w:ind w:firstLine="720"/>
        <w:jc w:val="both"/>
        <w:rPr>
          <w:szCs w:val="20"/>
        </w:rPr>
      </w:pPr>
      <w:r w:rsidRPr="00347C5D">
        <w:rPr>
          <w:szCs w:val="20"/>
        </w:rPr>
        <w:t xml:space="preserve"> Данная программа предназначена для детей от 8 до 17 лет, любого пола и образования. По этой программе могут обучаться как новички, так и дети, уже знакомые с ориентированием. Спортивное ориентирование по праву считается одним из интереснейших видов спорта, гармонично сочетающим интеллектуальные, физические и психологические нагрузки. Тренировки и соревнования на местности в естественных природных условиях делают этот вид спорта не только привлекательным и широко доступным, но и оказывающим исключительное эстетическое и оздоровительное воздействие на занимающихся, особенно детей.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 Программа рассчитана на 1 год обучения, уровень освоения: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szCs w:val="20"/>
        </w:rPr>
        <w:t>- общекультурный</w:t>
      </w:r>
      <w:r w:rsidRPr="00347C5D">
        <w:rPr>
          <w:szCs w:val="20"/>
        </w:rPr>
        <w:t>, рассчитанный на получение новых знаний в области навыков  спортивного ориентирования.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outlineLvl w:val="0"/>
        <w:rPr>
          <w:szCs w:val="20"/>
        </w:rPr>
      </w:pPr>
      <w:r w:rsidRPr="00347C5D">
        <w:rPr>
          <w:b/>
          <w:szCs w:val="20"/>
        </w:rPr>
        <w:t>Проектная наполняемость детских объединений по годам обучения</w:t>
      </w:r>
      <w:r w:rsidRPr="00347C5D">
        <w:rPr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</w:tblGrid>
      <w:tr w:rsidR="00347C5D" w:rsidRPr="00347C5D" w:rsidTr="00341FA3">
        <w:trPr>
          <w:cantSplit/>
        </w:trPr>
        <w:tc>
          <w:tcPr>
            <w:tcW w:w="1668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1 год</w:t>
            </w:r>
          </w:p>
        </w:tc>
      </w:tr>
      <w:tr w:rsidR="00347C5D" w:rsidRPr="00347C5D" w:rsidTr="00341FA3">
        <w:trPr>
          <w:cantSplit/>
          <w:trHeight w:val="233"/>
        </w:trPr>
        <w:tc>
          <w:tcPr>
            <w:tcW w:w="1668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15 чел.</w:t>
            </w:r>
          </w:p>
        </w:tc>
      </w:tr>
    </w:tbl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>Условия набора.</w:t>
      </w:r>
    </w:p>
    <w:p w:rsidR="00347C5D" w:rsidRPr="00347C5D" w:rsidRDefault="00347C5D" w:rsidP="00347C5D">
      <w:pPr>
        <w:ind w:firstLine="720"/>
        <w:jc w:val="both"/>
        <w:outlineLvl w:val="0"/>
        <w:rPr>
          <w:szCs w:val="20"/>
        </w:rPr>
      </w:pPr>
      <w:r w:rsidRPr="00347C5D">
        <w:rPr>
          <w:szCs w:val="20"/>
        </w:rPr>
        <w:t>Основной набор в группы спортивного ориентирования проходит в начале учебного года. В середине года возможен дополнительный набор взамен выбывших из-за болезни, неуспеваемости или других причин обучающихся.</w:t>
      </w:r>
    </w:p>
    <w:p w:rsidR="00347C5D" w:rsidRPr="00347C5D" w:rsidRDefault="00347C5D" w:rsidP="00347C5D">
      <w:pPr>
        <w:jc w:val="both"/>
        <w:outlineLvl w:val="0"/>
        <w:rPr>
          <w:szCs w:val="20"/>
        </w:rPr>
      </w:pPr>
      <w:r w:rsidRPr="00347C5D">
        <w:rPr>
          <w:szCs w:val="20"/>
        </w:rPr>
        <w:t xml:space="preserve"> </w:t>
      </w:r>
      <w:r w:rsidRPr="00347C5D">
        <w:rPr>
          <w:szCs w:val="20"/>
        </w:rPr>
        <w:tab/>
        <w:t xml:space="preserve">В группы 1-го года обучения принимаются все желающие, прошедшие медицинский осмотр и достигшие 8-летнего возраста. </w:t>
      </w:r>
    </w:p>
    <w:p w:rsidR="00347C5D" w:rsidRPr="00347C5D" w:rsidRDefault="00347C5D" w:rsidP="00347C5D">
      <w:pPr>
        <w:jc w:val="both"/>
        <w:outlineLvl w:val="0"/>
        <w:rPr>
          <w:szCs w:val="20"/>
        </w:rPr>
      </w:pPr>
      <w:r w:rsidRPr="00347C5D">
        <w:rPr>
          <w:szCs w:val="20"/>
        </w:rPr>
        <w:t xml:space="preserve">   </w:t>
      </w:r>
      <w:r w:rsidRPr="00347C5D">
        <w:rPr>
          <w:szCs w:val="20"/>
        </w:rPr>
        <w:tab/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>Формы и режим занятий.</w:t>
      </w:r>
    </w:p>
    <w:p w:rsidR="00347C5D" w:rsidRPr="00347C5D" w:rsidRDefault="00347C5D" w:rsidP="00347C5D">
      <w:pPr>
        <w:ind w:firstLine="720"/>
        <w:jc w:val="both"/>
        <w:outlineLvl w:val="0"/>
        <w:rPr>
          <w:szCs w:val="20"/>
        </w:rPr>
      </w:pPr>
      <w:r w:rsidRPr="00347C5D">
        <w:rPr>
          <w:szCs w:val="20"/>
        </w:rPr>
        <w:t xml:space="preserve">Основной формой организации учебного процесса является учебное занятие, а  также участие в соревнованиях и физкультурных мероприятиях. Тестирование – основная форма подведения итогов реализации программы. </w:t>
      </w:r>
    </w:p>
    <w:p w:rsidR="00347C5D" w:rsidRPr="00347C5D" w:rsidRDefault="00347C5D" w:rsidP="00347C5D">
      <w:pPr>
        <w:ind w:firstLine="720"/>
        <w:jc w:val="both"/>
        <w:outlineLvl w:val="0"/>
        <w:rPr>
          <w:szCs w:val="20"/>
        </w:rPr>
      </w:pPr>
      <w:r w:rsidRPr="00347C5D">
        <w:rPr>
          <w:szCs w:val="20"/>
        </w:rPr>
        <w:t>Занятия в группе проходят 3 раза в неделю по 3 часа. В год –</w:t>
      </w:r>
      <w:r w:rsidR="006847D2">
        <w:rPr>
          <w:szCs w:val="20"/>
        </w:rPr>
        <w:t>468</w:t>
      </w:r>
      <w:r w:rsidRPr="00347C5D">
        <w:rPr>
          <w:szCs w:val="20"/>
        </w:rPr>
        <w:t>часа.</w:t>
      </w:r>
    </w:p>
    <w:p w:rsidR="00347C5D" w:rsidRPr="00347C5D" w:rsidRDefault="00347C5D" w:rsidP="00347C5D">
      <w:pPr>
        <w:ind w:firstLine="720"/>
        <w:jc w:val="both"/>
        <w:outlineLvl w:val="0"/>
        <w:rPr>
          <w:szCs w:val="20"/>
        </w:rPr>
      </w:pPr>
      <w:r w:rsidRPr="00347C5D">
        <w:rPr>
          <w:szCs w:val="20"/>
        </w:rPr>
        <w:t>Занятия в подгруппах проходят 3 раза в неделю по 1 часу, по 2 часа. В год – 1</w:t>
      </w:r>
      <w:r w:rsidR="00341FA3">
        <w:rPr>
          <w:szCs w:val="20"/>
        </w:rPr>
        <w:t>44 часов, 180</w:t>
      </w:r>
      <w:r w:rsidR="0032093A">
        <w:rPr>
          <w:szCs w:val="20"/>
        </w:rPr>
        <w:t>часов.</w:t>
      </w:r>
    </w:p>
    <w:p w:rsidR="00347C5D" w:rsidRPr="00347C5D" w:rsidRDefault="00347C5D" w:rsidP="00347C5D">
      <w:pPr>
        <w:ind w:firstLine="720"/>
        <w:jc w:val="both"/>
        <w:outlineLvl w:val="0"/>
        <w:rPr>
          <w:b/>
          <w:szCs w:val="20"/>
        </w:rPr>
      </w:pPr>
      <w:r w:rsidRPr="00347C5D">
        <w:rPr>
          <w:szCs w:val="20"/>
        </w:rPr>
        <w:t>На первом году обучения - не реже 1 раза в месяц – выезд на местность для практических занятий или соревнований на 8 часов, на втором, третьем, четвертом - выезды на местность для практических занятий и соревнований не менее 2 раз в месяц. Продолжительность выездного занятия в выходной день – 8 часов, в будний день – 4-6 часов.</w:t>
      </w:r>
    </w:p>
    <w:p w:rsidR="00347C5D" w:rsidRPr="00347C5D" w:rsidRDefault="00347C5D" w:rsidP="00347C5D">
      <w:pPr>
        <w:jc w:val="both"/>
        <w:outlineLvl w:val="0"/>
        <w:rPr>
          <w:szCs w:val="20"/>
        </w:rPr>
      </w:pPr>
      <w:r w:rsidRPr="00347C5D">
        <w:rPr>
          <w:b/>
          <w:szCs w:val="20"/>
        </w:rPr>
        <w:tab/>
        <w:t>На первый год обучения</w:t>
      </w:r>
      <w:r w:rsidRPr="00347C5D">
        <w:rPr>
          <w:szCs w:val="20"/>
        </w:rPr>
        <w:t xml:space="preserve"> в группу в этом году зачислено 45 разновозрастных обучающихся (при максимальной наполняемости 12 человек) от 8 до 17 лет, что позволяет педагогу разделить группу на 3 подгруппы по 15 обучающихся.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>Формы проведения занятий.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лекции;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работа с литературой и регламентирующими  документами;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работа со спортивными картами;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демонстрация фото-видео материала;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тренинг;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групповые теоретические и практические занятия по расписанию;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занятия по индивидуальным планам и выполнение домашних заданий;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участие в спортивных соревнованиях;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учебно-тренировочные сборы, походы, экскурсии;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проведение восстановительно-профилактических мероприятий;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просмотр учебных кинофильмов;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инструкторская и судейская практика;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путешествия и туристско-спортивные мероприятия.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>Формы организации.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Групповые занятия по расписанию.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Практические занятия в звеньях.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Индивидуальные занятия для подготовки к соревнованиям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>Методы организации учебного процесса.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 xml:space="preserve"> «Погружение» в спортивную среду.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Информационный – сообщение готовой информации.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Продуктивный – предусматривающий постановку проблемы.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lastRenderedPageBreak/>
        <w:t>Репродуктивный – предусматривающий использование в работе системы заданий.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Исследовательский – побуждающий учащихся обращаться к первоисточнику, к добыванию и обобщению информации своими силами, предполагающий активизацию деятельности собственного интеллекта.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Сравнительного анализа – направлен на познавательные, мыслительные усилия учащихся на рассмотрение и сопоставление отдельных сторон, свойств, составных частей тех предметов, объектов и явлений.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>Приемы  реализации программы.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Беседа – приглашение учащихся к равноправному сотрудничеству, к размышлению, к использованию в рассуждениях имеющихся у них знаний.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Комментарий – объяснение, помогающее учащимся  определить смысл изучаемого материала.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 xml:space="preserve">Тест – система заданий, рассчитанных на определенный уровень знаний и подготовленности учащихся. Этот прием позволяет проверить и самостоятельно оценить свои творческие способности, объем и качество знаний. Игра – позволяет смоделировать, воссоздать условную ситуацию и обеспечить учащимся возможность приобретения соревновательного опыта. 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Концентрация - прием концентрации внимания группы, ее познавательного интереса на конкретном материале.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Активизация внимания группы – обращение к особо интересным, особо эмоциональным фактам, наиболее активным действиям, экспонатам, объектам, событиям.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Обращение к знаниям учащихся – от общеизвестного факта – к более сложным явлениям.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Обращение к первоисточнику – цитирование документа.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Задания – командные, индивидуальные, устные, письменные и др.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Объяснение -  совокупность приемов, позволяющая обеспечить доступность и более четкое понятное представление об изучаемом материале.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Анализ и разбор проблемных ситуаций.</w:t>
      </w:r>
    </w:p>
    <w:p w:rsidR="00347C5D" w:rsidRPr="00347C5D" w:rsidRDefault="00347C5D" w:rsidP="00347C5D">
      <w:pPr>
        <w:numPr>
          <w:ilvl w:val="0"/>
          <w:numId w:val="1"/>
        </w:numPr>
        <w:jc w:val="both"/>
        <w:rPr>
          <w:szCs w:val="20"/>
        </w:rPr>
      </w:pPr>
      <w:r w:rsidRPr="00347C5D">
        <w:rPr>
          <w:szCs w:val="20"/>
        </w:rPr>
        <w:t>Включение нового понятия в ряд уже известных фактов.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  <w:sectPr w:rsidR="00347C5D" w:rsidRPr="00347C5D" w:rsidSect="00341FA3">
          <w:headerReference w:type="default" r:id="rId8"/>
          <w:footerReference w:type="even" r:id="rId9"/>
          <w:footerReference w:type="default" r:id="rId10"/>
          <w:pgSz w:w="11907" w:h="16840" w:code="9"/>
          <w:pgMar w:top="851" w:right="1275" w:bottom="567" w:left="1134" w:header="720" w:footer="720" w:gutter="0"/>
          <w:pgNumType w:start="1"/>
          <w:cols w:space="720"/>
          <w:titlePg/>
        </w:sectPr>
      </w:pPr>
    </w:p>
    <w:p w:rsidR="00347C5D" w:rsidRPr="00347C5D" w:rsidRDefault="00347C5D" w:rsidP="00347C5D">
      <w:pPr>
        <w:ind w:firstLine="540"/>
        <w:jc w:val="center"/>
        <w:rPr>
          <w:b/>
          <w:sz w:val="28"/>
          <w:szCs w:val="28"/>
        </w:rPr>
      </w:pPr>
      <w:r w:rsidRPr="00347C5D">
        <w:rPr>
          <w:b/>
          <w:sz w:val="28"/>
          <w:szCs w:val="28"/>
        </w:rPr>
        <w:lastRenderedPageBreak/>
        <w:t>УЧЕБНО-ТЕМАТИЧЕСКИЙ ПЛАН</w:t>
      </w:r>
    </w:p>
    <w:p w:rsidR="00347C5D" w:rsidRPr="00347C5D" w:rsidRDefault="0002734B" w:rsidP="00347C5D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347C5D" w:rsidRPr="00347C5D">
        <w:rPr>
          <w:b/>
          <w:sz w:val="28"/>
          <w:szCs w:val="28"/>
        </w:rPr>
        <w:t xml:space="preserve"> год обучения</w:t>
      </w:r>
    </w:p>
    <w:p w:rsidR="00347C5D" w:rsidRPr="00347C5D" w:rsidRDefault="00347C5D" w:rsidP="00347C5D">
      <w:pPr>
        <w:ind w:left="-567"/>
        <w:jc w:val="center"/>
        <w:rPr>
          <w:b/>
          <w:szCs w:val="20"/>
        </w:rPr>
      </w:pPr>
    </w:p>
    <w:tbl>
      <w:tblPr>
        <w:tblW w:w="11057" w:type="dxa"/>
        <w:tblInd w:w="-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6804"/>
        <w:gridCol w:w="993"/>
        <w:gridCol w:w="1275"/>
        <w:gridCol w:w="1276"/>
      </w:tblGrid>
      <w:tr w:rsidR="00347C5D" w:rsidRPr="00347C5D" w:rsidTr="00341FA3">
        <w:trPr>
          <w:trHeight w:val="225"/>
        </w:trPr>
        <w:tc>
          <w:tcPr>
            <w:tcW w:w="709" w:type="dxa"/>
            <w:vMerge w:val="restart"/>
          </w:tcPr>
          <w:p w:rsidR="00347C5D" w:rsidRPr="00347C5D" w:rsidRDefault="00347C5D" w:rsidP="00347C5D">
            <w:pPr>
              <w:jc w:val="both"/>
              <w:rPr>
                <w:b/>
              </w:rPr>
            </w:pPr>
            <w:r w:rsidRPr="00347C5D">
              <w:rPr>
                <w:b/>
              </w:rPr>
              <w:t>№№</w:t>
            </w:r>
          </w:p>
        </w:tc>
        <w:tc>
          <w:tcPr>
            <w:tcW w:w="6804" w:type="dxa"/>
            <w:vMerge w:val="restart"/>
          </w:tcPr>
          <w:p w:rsidR="00347C5D" w:rsidRPr="00347C5D" w:rsidRDefault="00347C5D" w:rsidP="00347C5D">
            <w:pPr>
              <w:rPr>
                <w:b/>
              </w:rPr>
            </w:pPr>
            <w:r w:rsidRPr="00347C5D">
              <w:rPr>
                <w:b/>
              </w:rPr>
              <w:t>Наименование разделов и тем</w:t>
            </w:r>
          </w:p>
          <w:p w:rsidR="00347C5D" w:rsidRPr="00347C5D" w:rsidRDefault="00347C5D" w:rsidP="00347C5D">
            <w:pPr>
              <w:rPr>
                <w:i/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347C5D" w:rsidRPr="00347C5D" w:rsidRDefault="00347C5D" w:rsidP="00347C5D">
            <w:pPr>
              <w:jc w:val="center"/>
              <w:rPr>
                <w:b/>
              </w:rPr>
            </w:pPr>
            <w:r w:rsidRPr="00347C5D">
              <w:rPr>
                <w:b/>
              </w:rPr>
              <w:t>Количество часов</w:t>
            </w:r>
          </w:p>
        </w:tc>
      </w:tr>
      <w:tr w:rsidR="00347C5D" w:rsidRPr="00347C5D" w:rsidTr="00341FA3">
        <w:trPr>
          <w:trHeight w:val="240"/>
        </w:trPr>
        <w:tc>
          <w:tcPr>
            <w:tcW w:w="709" w:type="dxa"/>
            <w:vMerge/>
          </w:tcPr>
          <w:p w:rsidR="00347C5D" w:rsidRPr="00347C5D" w:rsidRDefault="00347C5D" w:rsidP="00347C5D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6804" w:type="dxa"/>
            <w:vMerge/>
          </w:tcPr>
          <w:p w:rsidR="00347C5D" w:rsidRPr="00347C5D" w:rsidRDefault="00347C5D" w:rsidP="00347C5D">
            <w:pPr>
              <w:rPr>
                <w:i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47C5D" w:rsidRPr="00347C5D" w:rsidRDefault="00347C5D" w:rsidP="00347C5D">
            <w:pPr>
              <w:jc w:val="both"/>
              <w:rPr>
                <w:b/>
              </w:rPr>
            </w:pPr>
            <w:r w:rsidRPr="00347C5D">
              <w:rPr>
                <w:b/>
              </w:rPr>
              <w:t xml:space="preserve">Теор. 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347C5D" w:rsidRPr="00347C5D" w:rsidRDefault="00347C5D" w:rsidP="00347C5D">
            <w:pPr>
              <w:jc w:val="both"/>
              <w:rPr>
                <w:b/>
              </w:rPr>
            </w:pPr>
            <w:r w:rsidRPr="00347C5D">
              <w:rPr>
                <w:b/>
              </w:rPr>
              <w:t xml:space="preserve">Практич.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47C5D" w:rsidRPr="00347C5D" w:rsidRDefault="00347C5D" w:rsidP="00347C5D">
            <w:pPr>
              <w:rPr>
                <w:b/>
              </w:rPr>
            </w:pPr>
            <w:r w:rsidRPr="00347C5D">
              <w:rPr>
                <w:b/>
              </w:rPr>
              <w:t>Всего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1.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 xml:space="preserve"> Краткий обзор состояния и развития ориентирования в России и за рубежом.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2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-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2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2.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Предупреждение травматизма на занятиях и соревнованиях.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2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-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2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3.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Краткие сведения о физиологических основах спортивной тренировки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12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4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16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3.1.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 xml:space="preserve"> Краткие сведения о строении и функциях организма человека.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4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2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6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3.2.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 xml:space="preserve">Гигиена тренировочных занятий, режим дня,  питание.                                                                    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4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2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6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3.3.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Врачебный контроль и самоконтроль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4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-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4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4.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Планирование спортивной тренировки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2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10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12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4.1.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Методика ведения спортивного дневника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2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10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12</w:t>
            </w:r>
          </w:p>
        </w:tc>
      </w:tr>
      <w:tr w:rsidR="00347C5D" w:rsidRPr="00347C5D" w:rsidTr="00341FA3">
        <w:trPr>
          <w:trHeight w:val="85"/>
        </w:trPr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5.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 xml:space="preserve"> Спортивный инвентарь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6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10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16</w:t>
            </w:r>
          </w:p>
        </w:tc>
      </w:tr>
      <w:tr w:rsidR="00347C5D" w:rsidRPr="00347C5D" w:rsidTr="00341FA3">
        <w:trPr>
          <w:trHeight w:val="174"/>
        </w:trPr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6.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 xml:space="preserve"> Основы картографии.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10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20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30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7.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Основы техники и тактики спортивного ориентирования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26</w:t>
            </w:r>
          </w:p>
        </w:tc>
        <w:tc>
          <w:tcPr>
            <w:tcW w:w="1275" w:type="dxa"/>
          </w:tcPr>
          <w:p w:rsidR="00347C5D" w:rsidRPr="00347C5D" w:rsidRDefault="0032093A" w:rsidP="00347C5D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10</w:t>
            </w:r>
            <w:r w:rsidR="00347C5D" w:rsidRPr="00347C5D">
              <w:rPr>
                <w:b/>
                <w:szCs w:val="20"/>
              </w:rPr>
              <w:t>0</w:t>
            </w:r>
          </w:p>
        </w:tc>
        <w:tc>
          <w:tcPr>
            <w:tcW w:w="1276" w:type="dxa"/>
          </w:tcPr>
          <w:p w:rsidR="00347C5D" w:rsidRPr="00347C5D" w:rsidRDefault="0032093A" w:rsidP="00347C5D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126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7.1.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Легенды контрольных пунктов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4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6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10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7.2.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Условные знаки спортивных карт.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8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12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20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7.3.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Чтение спортивной  карты.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-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16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16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7.4.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Порядок работы на контрольном пункте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4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4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8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7.5.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Технико-вспомогательные действия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2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4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6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7.6.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Компас и его использование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7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7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14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7.7.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Тактическая подготовка.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2</w:t>
            </w:r>
          </w:p>
        </w:tc>
      </w:tr>
      <w:tr w:rsidR="00347C5D" w:rsidRPr="00347C5D" w:rsidTr="00341FA3">
        <w:trPr>
          <w:trHeight w:val="136"/>
        </w:trPr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8.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 xml:space="preserve"> Правила соревнований по спортивному ориентированию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6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-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6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9.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 xml:space="preserve"> Краеведение и охрана природы.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8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-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8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10.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 xml:space="preserve"> Основы туристской подготовки.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8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20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28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11.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Общая физическая подготовка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-</w:t>
            </w:r>
          </w:p>
        </w:tc>
        <w:tc>
          <w:tcPr>
            <w:tcW w:w="1275" w:type="dxa"/>
          </w:tcPr>
          <w:p w:rsidR="00347C5D" w:rsidRPr="00347C5D" w:rsidRDefault="0032093A" w:rsidP="00347C5D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11</w:t>
            </w:r>
            <w:r w:rsidR="00347C5D" w:rsidRPr="00347C5D">
              <w:rPr>
                <w:b/>
                <w:szCs w:val="20"/>
              </w:rPr>
              <w:t>0</w:t>
            </w:r>
          </w:p>
        </w:tc>
        <w:tc>
          <w:tcPr>
            <w:tcW w:w="1276" w:type="dxa"/>
          </w:tcPr>
          <w:p w:rsidR="00347C5D" w:rsidRPr="00347C5D" w:rsidRDefault="0032093A" w:rsidP="00347C5D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11</w:t>
            </w:r>
            <w:r w:rsidR="00347C5D" w:rsidRPr="00347C5D">
              <w:rPr>
                <w:b/>
                <w:szCs w:val="20"/>
              </w:rPr>
              <w:t>0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11.1.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Упражнения, развивающие быстроту.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-</w:t>
            </w:r>
          </w:p>
        </w:tc>
        <w:tc>
          <w:tcPr>
            <w:tcW w:w="1275" w:type="dxa"/>
          </w:tcPr>
          <w:p w:rsidR="00347C5D" w:rsidRPr="00347C5D" w:rsidRDefault="0032093A" w:rsidP="00347C5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347C5D" w:rsidRPr="00347C5D">
              <w:rPr>
                <w:szCs w:val="20"/>
              </w:rPr>
              <w:t>6</w:t>
            </w:r>
          </w:p>
        </w:tc>
        <w:tc>
          <w:tcPr>
            <w:tcW w:w="1276" w:type="dxa"/>
          </w:tcPr>
          <w:p w:rsidR="00347C5D" w:rsidRPr="00347C5D" w:rsidRDefault="0032093A" w:rsidP="00347C5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347C5D" w:rsidRPr="00347C5D">
              <w:rPr>
                <w:szCs w:val="20"/>
              </w:rPr>
              <w:t>6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11.2.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 xml:space="preserve">Упражнения, развивающие общую выносливость. 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-</w:t>
            </w:r>
          </w:p>
        </w:tc>
        <w:tc>
          <w:tcPr>
            <w:tcW w:w="1275" w:type="dxa"/>
          </w:tcPr>
          <w:p w:rsidR="00347C5D" w:rsidRPr="00347C5D" w:rsidRDefault="0032093A" w:rsidP="00347C5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347C5D" w:rsidRPr="00347C5D">
              <w:rPr>
                <w:szCs w:val="20"/>
              </w:rPr>
              <w:t>6</w:t>
            </w:r>
          </w:p>
        </w:tc>
        <w:tc>
          <w:tcPr>
            <w:tcW w:w="1276" w:type="dxa"/>
          </w:tcPr>
          <w:p w:rsidR="00347C5D" w:rsidRPr="00347C5D" w:rsidRDefault="0032093A" w:rsidP="00347C5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347C5D" w:rsidRPr="00347C5D">
              <w:rPr>
                <w:szCs w:val="20"/>
              </w:rPr>
              <w:t>6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11.3.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Упражнения, развивающие гибкость, координацию.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-</w:t>
            </w:r>
          </w:p>
        </w:tc>
        <w:tc>
          <w:tcPr>
            <w:tcW w:w="1275" w:type="dxa"/>
          </w:tcPr>
          <w:p w:rsidR="00347C5D" w:rsidRPr="00347C5D" w:rsidRDefault="0032093A" w:rsidP="00347C5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347C5D" w:rsidRPr="00347C5D">
              <w:rPr>
                <w:szCs w:val="20"/>
              </w:rPr>
              <w:t>6</w:t>
            </w:r>
          </w:p>
        </w:tc>
        <w:tc>
          <w:tcPr>
            <w:tcW w:w="1276" w:type="dxa"/>
          </w:tcPr>
          <w:p w:rsidR="00347C5D" w:rsidRPr="00347C5D" w:rsidRDefault="0032093A" w:rsidP="00347C5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347C5D" w:rsidRPr="00347C5D">
              <w:rPr>
                <w:szCs w:val="20"/>
              </w:rPr>
              <w:t>6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11.4.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Упражнения, развивающие силу.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-</w:t>
            </w:r>
          </w:p>
        </w:tc>
        <w:tc>
          <w:tcPr>
            <w:tcW w:w="1275" w:type="dxa"/>
          </w:tcPr>
          <w:p w:rsidR="00347C5D" w:rsidRPr="00347C5D" w:rsidRDefault="0032093A" w:rsidP="00347C5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347C5D" w:rsidRPr="00347C5D">
              <w:rPr>
                <w:szCs w:val="20"/>
              </w:rPr>
              <w:t>2</w:t>
            </w:r>
          </w:p>
        </w:tc>
        <w:tc>
          <w:tcPr>
            <w:tcW w:w="1276" w:type="dxa"/>
          </w:tcPr>
          <w:p w:rsidR="00347C5D" w:rsidRPr="00347C5D" w:rsidRDefault="0032093A" w:rsidP="00347C5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347C5D" w:rsidRPr="00347C5D">
              <w:rPr>
                <w:szCs w:val="20"/>
              </w:rPr>
              <w:t>2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12.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Специальная физическая подготовка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2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20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22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12.1.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Беговая подготовка.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-</w:t>
            </w:r>
          </w:p>
        </w:tc>
        <w:tc>
          <w:tcPr>
            <w:tcW w:w="1275" w:type="dxa"/>
          </w:tcPr>
          <w:p w:rsidR="00347C5D" w:rsidRPr="00347C5D" w:rsidRDefault="0032093A" w:rsidP="00347C5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18</w:t>
            </w:r>
          </w:p>
        </w:tc>
        <w:tc>
          <w:tcPr>
            <w:tcW w:w="1276" w:type="dxa"/>
          </w:tcPr>
          <w:p w:rsidR="00347C5D" w:rsidRPr="00347C5D" w:rsidRDefault="0032093A" w:rsidP="00347C5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18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12.2.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Лыжная подготовка.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2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6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  <w:r w:rsidRPr="00347C5D">
              <w:rPr>
                <w:szCs w:val="20"/>
              </w:rPr>
              <w:t>8</w:t>
            </w:r>
          </w:p>
        </w:tc>
      </w:tr>
      <w:tr w:rsidR="00347C5D" w:rsidRPr="00347C5D" w:rsidTr="00341FA3"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13.</w:t>
            </w: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 xml:space="preserve"> Контрольные упражнения и соревнования.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6</w:t>
            </w:r>
          </w:p>
        </w:tc>
        <w:tc>
          <w:tcPr>
            <w:tcW w:w="1275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40</w:t>
            </w:r>
          </w:p>
        </w:tc>
        <w:tc>
          <w:tcPr>
            <w:tcW w:w="1276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46</w:t>
            </w:r>
          </w:p>
        </w:tc>
      </w:tr>
      <w:tr w:rsidR="00347C5D" w:rsidRPr="00347C5D" w:rsidTr="00341FA3">
        <w:trPr>
          <w:trHeight w:val="610"/>
        </w:trPr>
        <w:tc>
          <w:tcPr>
            <w:tcW w:w="709" w:type="dxa"/>
          </w:tcPr>
          <w:p w:rsidR="00347C5D" w:rsidRPr="00347C5D" w:rsidRDefault="00347C5D" w:rsidP="00347C5D">
            <w:pPr>
              <w:jc w:val="both"/>
              <w:rPr>
                <w:szCs w:val="20"/>
              </w:rPr>
            </w:pPr>
          </w:p>
        </w:tc>
        <w:tc>
          <w:tcPr>
            <w:tcW w:w="6804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 xml:space="preserve"> Итого</w:t>
            </w:r>
          </w:p>
        </w:tc>
        <w:tc>
          <w:tcPr>
            <w:tcW w:w="993" w:type="dxa"/>
          </w:tcPr>
          <w:p w:rsidR="00347C5D" w:rsidRPr="00347C5D" w:rsidRDefault="00347C5D" w:rsidP="00347C5D">
            <w:pPr>
              <w:jc w:val="both"/>
              <w:rPr>
                <w:b/>
                <w:szCs w:val="20"/>
              </w:rPr>
            </w:pPr>
            <w:r w:rsidRPr="00347C5D">
              <w:rPr>
                <w:b/>
                <w:szCs w:val="20"/>
              </w:rPr>
              <w:t>90</w:t>
            </w:r>
          </w:p>
        </w:tc>
        <w:tc>
          <w:tcPr>
            <w:tcW w:w="1275" w:type="dxa"/>
          </w:tcPr>
          <w:p w:rsidR="00347C5D" w:rsidRPr="00347C5D" w:rsidRDefault="006847D2" w:rsidP="00347C5D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378</w:t>
            </w:r>
          </w:p>
        </w:tc>
        <w:tc>
          <w:tcPr>
            <w:tcW w:w="1276" w:type="dxa"/>
          </w:tcPr>
          <w:p w:rsidR="00347C5D" w:rsidRPr="00347C5D" w:rsidRDefault="006847D2" w:rsidP="00347C5D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468</w:t>
            </w:r>
          </w:p>
        </w:tc>
      </w:tr>
    </w:tbl>
    <w:p w:rsidR="00347C5D" w:rsidRPr="00347C5D" w:rsidRDefault="00347C5D" w:rsidP="00347C5D">
      <w:pPr>
        <w:jc w:val="both"/>
        <w:rPr>
          <w:szCs w:val="20"/>
        </w:rPr>
        <w:sectPr w:rsidR="00347C5D" w:rsidRPr="00347C5D" w:rsidSect="00341FA3">
          <w:pgSz w:w="11907" w:h="16840" w:code="9"/>
          <w:pgMar w:top="851" w:right="851" w:bottom="794" w:left="1134" w:header="720" w:footer="720" w:gutter="0"/>
          <w:pgNumType w:start="1"/>
          <w:cols w:space="720"/>
        </w:sectPr>
      </w:pPr>
    </w:p>
    <w:p w:rsidR="00347C5D" w:rsidRPr="00347C5D" w:rsidRDefault="00347C5D" w:rsidP="00347C5D">
      <w:pPr>
        <w:jc w:val="center"/>
        <w:outlineLvl w:val="0"/>
        <w:rPr>
          <w:b/>
          <w:szCs w:val="20"/>
        </w:rPr>
      </w:pPr>
      <w:r w:rsidRPr="00347C5D">
        <w:rPr>
          <w:b/>
          <w:szCs w:val="20"/>
        </w:rPr>
        <w:lastRenderedPageBreak/>
        <w:t>СОДЕРЖАНИЕ ПРОГРАММЫ</w:t>
      </w:r>
    </w:p>
    <w:p w:rsidR="00347C5D" w:rsidRPr="00347C5D" w:rsidRDefault="00347C5D" w:rsidP="00347C5D">
      <w:pPr>
        <w:jc w:val="center"/>
        <w:outlineLvl w:val="0"/>
        <w:rPr>
          <w:b/>
          <w:szCs w:val="20"/>
        </w:rPr>
      </w:pPr>
    </w:p>
    <w:p w:rsidR="00347C5D" w:rsidRPr="00347C5D" w:rsidRDefault="0002734B" w:rsidP="00347C5D">
      <w:pPr>
        <w:jc w:val="center"/>
        <w:rPr>
          <w:b/>
          <w:szCs w:val="20"/>
        </w:rPr>
      </w:pPr>
      <w:r>
        <w:rPr>
          <w:b/>
          <w:szCs w:val="20"/>
        </w:rPr>
        <w:t xml:space="preserve">2 </w:t>
      </w:r>
      <w:bookmarkStart w:id="0" w:name="_GoBack"/>
      <w:bookmarkEnd w:id="0"/>
      <w:r w:rsidR="00347C5D" w:rsidRPr="00347C5D">
        <w:rPr>
          <w:b/>
          <w:szCs w:val="20"/>
        </w:rPr>
        <w:t>ГОД ОБУЧЕНИЯ.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>1. Краткий обзор состояния и развития ориентирования в России и за рубежом.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Характеристика спортивного ориентирования, как вида спорта и, как вида отдыха. Краткий исторический обзор развития спортивного ориентирования у нас в стране и за рубежом. Виды соревнований в ориентирование.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szCs w:val="20"/>
        </w:rPr>
        <w:t xml:space="preserve">Формы и методы: </w:t>
      </w:r>
      <w:r w:rsidRPr="00347C5D">
        <w:rPr>
          <w:szCs w:val="20"/>
        </w:rPr>
        <w:t>Беседа, демонстрация фотографий, видео-сюжетов.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>2. Предупреждение травматизма на занятиях и соревнованиях.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</w:rPr>
        <w:t>Техника безопасности.</w:t>
      </w:r>
      <w:r w:rsidRPr="00347C5D">
        <w:rPr>
          <w:i/>
          <w:szCs w:val="20"/>
        </w:rPr>
        <w:t xml:space="preserve"> </w:t>
      </w:r>
      <w:r w:rsidRPr="00347C5D">
        <w:rPr>
          <w:szCs w:val="20"/>
        </w:rPr>
        <w:t xml:space="preserve">Правила поведения в спортивном зале, в электричках, в лесу. Правила пользования спортивным инвентарём, оборудованием, одеждой, обувью. Дисциплина - основа безопасности во время занятий по спортивному ориентированию. Контрольное время на тренировках и соревнованиях по ориентированию. Строгое соблюдение контрольного времени - залог успешного проведения мероприятий. Воспитание у занимающихся чувства ответственности перед коллективом. </w:t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 xml:space="preserve">Формы и методы: </w:t>
      </w:r>
      <w:r w:rsidRPr="00347C5D">
        <w:rPr>
          <w:szCs w:val="20"/>
        </w:rPr>
        <w:t>Беседа</w:t>
      </w:r>
      <w:r w:rsidRPr="00347C5D">
        <w:rPr>
          <w:b/>
          <w:szCs w:val="20"/>
        </w:rPr>
        <w:t>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>3. Краткие сведения о физиологических основах спортивной тренировки.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rPr>
          <w:b/>
          <w:i/>
          <w:szCs w:val="20"/>
          <w:u w:val="single"/>
        </w:rPr>
      </w:pPr>
      <w:r w:rsidRPr="00347C5D">
        <w:rPr>
          <w:b/>
          <w:i/>
          <w:szCs w:val="20"/>
          <w:u w:val="single"/>
        </w:rPr>
        <w:t>3.1. Краткие сведения о строении и функциях организма человека.</w:t>
      </w: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szCs w:val="20"/>
        </w:rPr>
        <w:t>Общие сведения о строении человеческого организма. Постановка дыхания в процессе занятий спортивным ориентированием.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  <w:u w:val="single"/>
        </w:rPr>
        <w:t>3.2. Гигиена тренировочных занятий, режим, питание</w:t>
      </w:r>
      <w:r w:rsidRPr="00347C5D">
        <w:rPr>
          <w:i/>
          <w:szCs w:val="20"/>
        </w:rPr>
        <w:t>.</w:t>
      </w:r>
      <w:r w:rsidRPr="00347C5D">
        <w:rPr>
          <w:szCs w:val="20"/>
        </w:rPr>
        <w:t xml:space="preserve"> Понятие о гигиене. Личная гигиена занимающегося: гигиена тела, гигиеническое значение водных процедур (умывание, купание). Питание. Значение питания, как фактора обеспечения, сохранения и укрепления здоровья.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Вредное влияние курения и употребления алкогольных напитков на здоровье и работоспособность. Режим дня, утренняя гимнастика и её значение для начинающего спортсмена.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  <w:u w:val="single"/>
        </w:rPr>
        <w:t xml:space="preserve"> 3.3. Врачебный контроль, самоконтроль</w:t>
      </w:r>
      <w:r w:rsidRPr="00347C5D">
        <w:rPr>
          <w:i/>
          <w:szCs w:val="20"/>
        </w:rPr>
        <w:t xml:space="preserve">. </w:t>
      </w:r>
      <w:r w:rsidRPr="00347C5D">
        <w:rPr>
          <w:szCs w:val="20"/>
        </w:rPr>
        <w:t>Значение и содержание врачебного контроля и самоконтроля при занятиях спортивным ориентированием. Порядок осуществления врачебного контроля в спортивных секциях. Показания и противопоказания к занятиям спортивным ориентированием.</w:t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 xml:space="preserve">Формы и методы: </w:t>
      </w:r>
      <w:r w:rsidRPr="00347C5D">
        <w:rPr>
          <w:szCs w:val="20"/>
        </w:rPr>
        <w:t>Беседа</w:t>
      </w:r>
      <w:r w:rsidRPr="00347C5D">
        <w:rPr>
          <w:b/>
          <w:szCs w:val="20"/>
        </w:rPr>
        <w:t xml:space="preserve">, </w:t>
      </w:r>
    </w:p>
    <w:p w:rsidR="00347C5D" w:rsidRPr="00347C5D" w:rsidRDefault="00347C5D" w:rsidP="00347C5D">
      <w:pPr>
        <w:ind w:right="-1759"/>
        <w:jc w:val="both"/>
        <w:outlineLvl w:val="0"/>
        <w:rPr>
          <w:szCs w:val="20"/>
        </w:rPr>
      </w:pPr>
      <w:r w:rsidRPr="00347C5D">
        <w:rPr>
          <w:b/>
          <w:szCs w:val="20"/>
        </w:rPr>
        <w:t xml:space="preserve">Формы оценки результативности: </w:t>
      </w:r>
      <w:r w:rsidRPr="00347C5D">
        <w:rPr>
          <w:szCs w:val="20"/>
        </w:rPr>
        <w:t>субъективные – самочувствие, внешний вид учащегося.</w:t>
      </w:r>
    </w:p>
    <w:p w:rsidR="00347C5D" w:rsidRPr="00347C5D" w:rsidRDefault="00347C5D" w:rsidP="00347C5D">
      <w:pPr>
        <w:ind w:right="-1759"/>
        <w:jc w:val="both"/>
        <w:rPr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>4. Планирование спортивной тренировки.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  <w:u w:val="single"/>
        </w:rPr>
        <w:t>4.1. Методика ведения спортивного дневника</w:t>
      </w:r>
      <w:r w:rsidRPr="00347C5D">
        <w:rPr>
          <w:b/>
          <w:i/>
          <w:szCs w:val="20"/>
        </w:rPr>
        <w:t>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Необходимость ведения спортивного дневника. Форма дневника. Фиксация результатов.</w:t>
      </w:r>
    </w:p>
    <w:p w:rsidR="00347C5D" w:rsidRPr="00347C5D" w:rsidRDefault="00347C5D" w:rsidP="00347C5D">
      <w:pPr>
        <w:jc w:val="both"/>
        <w:outlineLvl w:val="0"/>
        <w:rPr>
          <w:szCs w:val="20"/>
        </w:rPr>
      </w:pPr>
      <w:r w:rsidRPr="00347C5D">
        <w:rPr>
          <w:b/>
          <w:szCs w:val="20"/>
        </w:rPr>
        <w:t xml:space="preserve">Формы и методы: </w:t>
      </w:r>
      <w:r w:rsidRPr="00347C5D">
        <w:rPr>
          <w:szCs w:val="20"/>
        </w:rPr>
        <w:t>Беседа</w:t>
      </w:r>
      <w:r w:rsidRPr="00347C5D">
        <w:rPr>
          <w:b/>
          <w:szCs w:val="20"/>
        </w:rPr>
        <w:t>.</w:t>
      </w:r>
      <w:r w:rsidRPr="00347C5D">
        <w:rPr>
          <w:szCs w:val="20"/>
        </w:rPr>
        <w:t xml:space="preserve"> </w:t>
      </w:r>
    </w:p>
    <w:p w:rsidR="00347C5D" w:rsidRPr="00347C5D" w:rsidRDefault="00347C5D" w:rsidP="00347C5D">
      <w:pPr>
        <w:jc w:val="both"/>
        <w:outlineLvl w:val="0"/>
        <w:rPr>
          <w:szCs w:val="20"/>
        </w:rPr>
      </w:pPr>
      <w:r w:rsidRPr="00347C5D">
        <w:rPr>
          <w:b/>
          <w:i/>
          <w:szCs w:val="20"/>
        </w:rPr>
        <w:t>Практические занятия: заполнение примерных дневников тренировок.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>5. Спортивный инвентарь.</w:t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i/>
          <w:szCs w:val="20"/>
        </w:rPr>
        <w:t xml:space="preserve"> </w:t>
      </w:r>
      <w:r w:rsidRPr="00347C5D">
        <w:rPr>
          <w:szCs w:val="20"/>
        </w:rPr>
        <w:t>Снаряжение для занятий спортивным ориентированием и его особенности для лета и зимы. Обувь, одежда, компас, средства отметки.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szCs w:val="20"/>
        </w:rPr>
        <w:t xml:space="preserve">Формы и методы: </w:t>
      </w:r>
      <w:r w:rsidRPr="00347C5D">
        <w:rPr>
          <w:szCs w:val="20"/>
        </w:rPr>
        <w:t>Беседа</w:t>
      </w:r>
      <w:r w:rsidRPr="00347C5D">
        <w:rPr>
          <w:b/>
          <w:szCs w:val="20"/>
        </w:rPr>
        <w:t>.</w:t>
      </w:r>
      <w:r w:rsidRPr="00347C5D">
        <w:rPr>
          <w:szCs w:val="20"/>
        </w:rPr>
        <w:t xml:space="preserve">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</w:rPr>
        <w:lastRenderedPageBreak/>
        <w:t>Практические занятия:</w:t>
      </w:r>
      <w:r w:rsidRPr="00347C5D">
        <w:rPr>
          <w:szCs w:val="20"/>
        </w:rPr>
        <w:t xml:space="preserve"> Иллюстрация каталогов современного снаряжения для спортивного ориентирования.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>6.Основы картографии.</w:t>
      </w:r>
    </w:p>
    <w:p w:rsidR="00347C5D" w:rsidRPr="00347C5D" w:rsidRDefault="00347C5D" w:rsidP="00347C5D">
      <w:pPr>
        <w:jc w:val="both"/>
        <w:outlineLvl w:val="0"/>
        <w:rPr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i/>
          <w:szCs w:val="20"/>
        </w:rPr>
        <w:t xml:space="preserve"> </w:t>
      </w:r>
      <w:r w:rsidRPr="00347C5D">
        <w:rPr>
          <w:szCs w:val="20"/>
        </w:rPr>
        <w:t>Масштаб карты. Определение расстояния на карте. Определение сторон света. Карта, как вид сверху на местность. Учебный класс, как карта. Карты летние и зимние.</w:t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 xml:space="preserve">Формы и методы: </w:t>
      </w:r>
      <w:r w:rsidRPr="00347C5D">
        <w:rPr>
          <w:szCs w:val="20"/>
        </w:rPr>
        <w:t>Беседа</w:t>
      </w:r>
      <w:r w:rsidRPr="00347C5D">
        <w:rPr>
          <w:b/>
          <w:szCs w:val="20"/>
        </w:rPr>
        <w:t xml:space="preserve">. </w:t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>7. Основы техники и тактики спортивного ориентирования.</w:t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</w:p>
    <w:p w:rsidR="00347C5D" w:rsidRPr="00347C5D" w:rsidRDefault="00347C5D" w:rsidP="00347C5D">
      <w:pPr>
        <w:jc w:val="both"/>
        <w:outlineLvl w:val="0"/>
        <w:rPr>
          <w:szCs w:val="20"/>
        </w:rPr>
      </w:pPr>
      <w:r w:rsidRPr="00347C5D">
        <w:rPr>
          <w:b/>
          <w:i/>
          <w:szCs w:val="20"/>
          <w:u w:val="single"/>
        </w:rPr>
        <w:t>7.1. Легенды контрольных пунктов</w:t>
      </w:r>
      <w:r w:rsidRPr="00347C5D">
        <w:rPr>
          <w:i/>
          <w:szCs w:val="20"/>
          <w:u w:val="single"/>
        </w:rPr>
        <w:t>.</w:t>
      </w:r>
      <w:r w:rsidRPr="00347C5D">
        <w:rPr>
          <w:szCs w:val="20"/>
        </w:rPr>
        <w:t xml:space="preserve"> Общая информация на легендах: возрастная группа, длина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дистанции, общий набор высоты, описание точки начала ориентирования, описание маркированных участков. Порядковый номер КП (контрольного пункта). Цифровое обозначение КП. Описание расположения КП. Характеристики объектов КП. Дополнительная информация о характере объекта. Размеры объекта. Местоположение знака КП относительно объекта КП. Прочая информация постановки, имеющая большое значение для спортсмена.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Символьные знаки легенд. Их классификация. Изучение.</w:t>
      </w:r>
    </w:p>
    <w:p w:rsidR="00347C5D" w:rsidRPr="00347C5D" w:rsidRDefault="00347C5D" w:rsidP="00347C5D">
      <w:pPr>
        <w:jc w:val="both"/>
        <w:rPr>
          <w:b/>
          <w:i/>
          <w:szCs w:val="20"/>
        </w:rPr>
      </w:pPr>
      <w:r w:rsidRPr="00347C5D">
        <w:rPr>
          <w:b/>
          <w:i/>
          <w:szCs w:val="20"/>
        </w:rPr>
        <w:t>Практические занятия :упражнения на чтение легенд.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  <w:u w:val="single"/>
        </w:rPr>
        <w:t xml:space="preserve"> 7.2. Условные знаки спортивных карт.</w:t>
      </w:r>
      <w:r w:rsidRPr="00347C5D">
        <w:rPr>
          <w:i/>
          <w:szCs w:val="20"/>
        </w:rPr>
        <w:t xml:space="preserve"> </w:t>
      </w:r>
      <w:r w:rsidRPr="00347C5D">
        <w:rPr>
          <w:szCs w:val="20"/>
        </w:rPr>
        <w:t xml:space="preserve">Виды условных знаков (точечные, линейные, площадные, внемасштабные). Основные группы условных знаков. Основные цвета карты. Условные обозначения ориентиров. Проходимость местности. Цвет и знаки обозначения дистанции.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</w:rPr>
        <w:t>Практические занятия: узнавание различных знаков на карте и на местности; игра в топографическое лото, тестер и т. п.</w:t>
      </w:r>
    </w:p>
    <w:p w:rsidR="00347C5D" w:rsidRPr="00347C5D" w:rsidRDefault="00347C5D" w:rsidP="00347C5D">
      <w:pPr>
        <w:jc w:val="both"/>
        <w:rPr>
          <w:szCs w:val="20"/>
          <w:u w:val="single"/>
        </w:rPr>
      </w:pPr>
      <w:r w:rsidRPr="00347C5D">
        <w:rPr>
          <w:b/>
          <w:i/>
          <w:szCs w:val="20"/>
          <w:u w:val="single"/>
        </w:rPr>
        <w:t>7.3.Чтение спортивной карты.</w:t>
      </w:r>
      <w:r w:rsidRPr="00347C5D">
        <w:rPr>
          <w:szCs w:val="20"/>
          <w:u w:val="single"/>
        </w:rPr>
        <w:t xml:space="preserve"> </w:t>
      </w:r>
    </w:p>
    <w:p w:rsidR="00347C5D" w:rsidRPr="00347C5D" w:rsidRDefault="00347C5D" w:rsidP="00347C5D">
      <w:pPr>
        <w:jc w:val="both"/>
        <w:rPr>
          <w:szCs w:val="20"/>
          <w:u w:val="single"/>
        </w:rPr>
      </w:pPr>
      <w:r w:rsidRPr="00347C5D">
        <w:rPr>
          <w:b/>
          <w:i/>
          <w:szCs w:val="20"/>
        </w:rPr>
        <w:t xml:space="preserve">Практические занятия: </w:t>
      </w:r>
      <w:r w:rsidRPr="00347C5D">
        <w:rPr>
          <w:szCs w:val="20"/>
        </w:rPr>
        <w:t xml:space="preserve">Изучение условных знаков на местности. Сравнение цветов и знаков карты с реальностью. Прогулка по лесу с картами разного масштаба. Упражнения для обучения ориентирования карты, повороту карты в движении, способу «большого пальца». Чтение ориентиров вдоль дорог. Упражнения для обучения работы с компасом, понятие азимута. Определение расстояния на местности шагами, по времени. Ориентирование с тропинки на тропинку. Чтение объектов с тропинки, взятие КП, расположенных в пределах видимости от  линейных ориентиров. Прохождение дистанций по маркированной «нитке». Кратчайшие пути, срезки. Ориентирование на коротких этапах с тормозящими ориентирами. Выбор простого пути. Ориентирование на длинных этапах с тормозящими ориентирами. Прохождение дистанции заданного направления с предварительным разбором путей движения. </w:t>
      </w:r>
    </w:p>
    <w:p w:rsidR="00347C5D" w:rsidRPr="00347C5D" w:rsidRDefault="00347C5D" w:rsidP="00347C5D">
      <w:pPr>
        <w:jc w:val="both"/>
        <w:rPr>
          <w:b/>
          <w:i/>
          <w:szCs w:val="20"/>
          <w:u w:val="single"/>
        </w:rPr>
      </w:pPr>
      <w:r w:rsidRPr="00347C5D">
        <w:rPr>
          <w:b/>
          <w:i/>
          <w:szCs w:val="20"/>
          <w:u w:val="single"/>
        </w:rPr>
        <w:t>7.. Порядок работы на контрольном пункте.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Упражнения для обучения правильному порядку работы на КП. Понятие «привязки». Выход на КП с различных привязок. Отметка на КП. Виды отметки. Уход с КП.</w:t>
      </w:r>
    </w:p>
    <w:p w:rsidR="00347C5D" w:rsidRPr="00347C5D" w:rsidRDefault="00347C5D" w:rsidP="00347C5D">
      <w:pPr>
        <w:jc w:val="both"/>
        <w:rPr>
          <w:b/>
          <w:i/>
          <w:szCs w:val="20"/>
        </w:rPr>
      </w:pPr>
      <w:r w:rsidRPr="00347C5D">
        <w:rPr>
          <w:b/>
          <w:i/>
          <w:szCs w:val="20"/>
        </w:rPr>
        <w:t>Практические занятия: упражнения на скорость отметки карточки, выбор привязки и т.п.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  <w:u w:val="single"/>
        </w:rPr>
        <w:t>7.5. Технико-вспомогательные действия</w:t>
      </w:r>
      <w:r w:rsidRPr="00347C5D">
        <w:rPr>
          <w:b/>
          <w:i/>
          <w:szCs w:val="20"/>
        </w:rPr>
        <w:t xml:space="preserve">. </w:t>
      </w:r>
      <w:r w:rsidRPr="00347C5D">
        <w:rPr>
          <w:szCs w:val="20"/>
        </w:rPr>
        <w:t xml:space="preserve">Держание карты. Обучение правилу «большого пальца». Держание компаса. Манипуляции с компасом. Подготовка карточки для отметки. Держание карточки. Пользование легендой. Компостирование карточки. Ориентирование по компасу. Использование электронной отметки.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</w:rPr>
        <w:t>Практические занятия: групповое  движение с картой по линейным ориентирам, импровизированных маркир, упражнения с компасом на местности и в помещении.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  <w:u w:val="single"/>
        </w:rPr>
        <w:lastRenderedPageBreak/>
        <w:t>7.6. Компас и его использование</w:t>
      </w:r>
      <w:r w:rsidRPr="00347C5D">
        <w:rPr>
          <w:b/>
          <w:i/>
          <w:szCs w:val="20"/>
        </w:rPr>
        <w:t xml:space="preserve">.  </w:t>
      </w:r>
      <w:r w:rsidRPr="00347C5D">
        <w:rPr>
          <w:szCs w:val="20"/>
        </w:rPr>
        <w:t>История возникновения компаса. Устройство компаса. Современные модели компаса. Соревнования «</w:t>
      </w:r>
      <w:r w:rsidRPr="00347C5D">
        <w:rPr>
          <w:szCs w:val="20"/>
          <w:lang w:val="en-US"/>
        </w:rPr>
        <w:t>Moscow</w:t>
      </w:r>
      <w:r w:rsidRPr="00347C5D">
        <w:rPr>
          <w:szCs w:val="20"/>
        </w:rPr>
        <w:t xml:space="preserve"> </w:t>
      </w:r>
      <w:r w:rsidRPr="00347C5D">
        <w:rPr>
          <w:szCs w:val="20"/>
          <w:lang w:val="en-US"/>
        </w:rPr>
        <w:t>compass</w:t>
      </w:r>
      <w:r w:rsidRPr="00347C5D">
        <w:rPr>
          <w:szCs w:val="20"/>
        </w:rPr>
        <w:t>.».</w:t>
      </w:r>
      <w:r w:rsidRPr="00347C5D">
        <w:rPr>
          <w:i/>
          <w:szCs w:val="20"/>
        </w:rPr>
        <w:t xml:space="preserve"> . </w:t>
      </w:r>
      <w:r w:rsidRPr="00347C5D">
        <w:rPr>
          <w:szCs w:val="20"/>
        </w:rPr>
        <w:t xml:space="preserve">Определение сторон горизонта карты по компасу. 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Хранение личного компаса. </w:t>
      </w:r>
    </w:p>
    <w:p w:rsidR="00347C5D" w:rsidRPr="00347C5D" w:rsidRDefault="00347C5D" w:rsidP="00347C5D">
      <w:pPr>
        <w:jc w:val="both"/>
        <w:rPr>
          <w:b/>
          <w:i/>
          <w:szCs w:val="20"/>
        </w:rPr>
      </w:pPr>
      <w:r w:rsidRPr="00347C5D">
        <w:rPr>
          <w:b/>
          <w:i/>
          <w:szCs w:val="20"/>
        </w:rPr>
        <w:t>Практические занятия: упражнения с компасом на местности и в помещении.</w:t>
      </w:r>
    </w:p>
    <w:p w:rsidR="00347C5D" w:rsidRPr="00347C5D" w:rsidRDefault="00347C5D" w:rsidP="00347C5D">
      <w:pPr>
        <w:jc w:val="both"/>
        <w:rPr>
          <w:b/>
          <w:i/>
          <w:szCs w:val="20"/>
          <w:u w:val="single"/>
        </w:rPr>
      </w:pPr>
      <w:r w:rsidRPr="00347C5D">
        <w:rPr>
          <w:b/>
          <w:i/>
          <w:szCs w:val="20"/>
          <w:u w:val="single"/>
        </w:rPr>
        <w:t xml:space="preserve"> 7.7. Тактическая подготовка.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Тактические действия на старте, пункте выдачи карт, на дистанции, на контрольных пунктах. Тактические действия ориентировщика  с учетом вида соревнований: на маркированной дистанции, в заданном направлении, по выбору. Тактические действия команды в эстафетах. Разбор и анализ соревновательных дистанций, анализ ошибок. </w:t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 xml:space="preserve">Формы и методы: </w:t>
      </w:r>
      <w:r w:rsidRPr="00347C5D">
        <w:rPr>
          <w:szCs w:val="20"/>
        </w:rPr>
        <w:t xml:space="preserve">Беседа. Иллюстрация журналов и каталогов. Специальные упражнения со спортивной картой. </w:t>
      </w:r>
    </w:p>
    <w:p w:rsidR="00347C5D" w:rsidRPr="00347C5D" w:rsidRDefault="00347C5D" w:rsidP="00347C5D">
      <w:pPr>
        <w:ind w:right="-1759"/>
        <w:outlineLvl w:val="0"/>
        <w:rPr>
          <w:szCs w:val="20"/>
        </w:rPr>
      </w:pPr>
      <w:r w:rsidRPr="00347C5D">
        <w:rPr>
          <w:b/>
          <w:szCs w:val="20"/>
        </w:rPr>
        <w:t xml:space="preserve">Формы оценки результативности: </w:t>
      </w:r>
      <w:r w:rsidRPr="00347C5D">
        <w:rPr>
          <w:szCs w:val="20"/>
        </w:rPr>
        <w:t xml:space="preserve">Тестирование. Зачеты по темам. Контрольные </w:t>
      </w:r>
    </w:p>
    <w:p w:rsidR="00347C5D" w:rsidRPr="00347C5D" w:rsidRDefault="00347C5D" w:rsidP="00347C5D">
      <w:pPr>
        <w:ind w:right="-1759"/>
        <w:outlineLvl w:val="0"/>
        <w:rPr>
          <w:szCs w:val="20"/>
        </w:rPr>
      </w:pPr>
      <w:r w:rsidRPr="00347C5D">
        <w:rPr>
          <w:szCs w:val="20"/>
        </w:rPr>
        <w:t xml:space="preserve">упражнения. </w:t>
      </w:r>
    </w:p>
    <w:p w:rsidR="00347C5D" w:rsidRPr="00347C5D" w:rsidRDefault="00347C5D" w:rsidP="00347C5D">
      <w:pPr>
        <w:ind w:right="-1759"/>
        <w:outlineLvl w:val="0"/>
        <w:rPr>
          <w:szCs w:val="20"/>
        </w:rPr>
      </w:pPr>
      <w:r w:rsidRPr="00347C5D">
        <w:rPr>
          <w:b/>
          <w:i/>
          <w:szCs w:val="20"/>
        </w:rPr>
        <w:t>Практические занятия: участие в играх на местности и в тренировочных соревнованиях.</w:t>
      </w:r>
    </w:p>
    <w:p w:rsidR="00347C5D" w:rsidRPr="00347C5D" w:rsidRDefault="00347C5D" w:rsidP="00347C5D">
      <w:pPr>
        <w:ind w:right="-1759"/>
        <w:jc w:val="both"/>
        <w:rPr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>8.Правила соревнований по спортивному ориентированию.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Виды соревнований по ориентированию. Воспитательное и агитационное значение соревнований. Возрастное деление участников соревнований. Права и обязанности участников и тренеров. Положение о соревнованиях. Характеристика дистанций для различных групп ориентировщиков. Календарный план соревнований. Разбор правил соревнований.</w:t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 xml:space="preserve">Формы и методы: </w:t>
      </w:r>
      <w:r w:rsidRPr="00347C5D">
        <w:rPr>
          <w:szCs w:val="20"/>
        </w:rPr>
        <w:t xml:space="preserve">Беседа с учетом возраста учащихся. </w:t>
      </w:r>
      <w:r w:rsidRPr="00347C5D">
        <w:rPr>
          <w:b/>
          <w:szCs w:val="20"/>
        </w:rPr>
        <w:t xml:space="preserve"> </w:t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</w:p>
    <w:p w:rsidR="00347C5D" w:rsidRPr="00347C5D" w:rsidRDefault="00347C5D" w:rsidP="00347C5D">
      <w:pPr>
        <w:jc w:val="both"/>
        <w:rPr>
          <w:i/>
          <w:szCs w:val="20"/>
        </w:rPr>
      </w:pPr>
      <w:r w:rsidRPr="00347C5D">
        <w:rPr>
          <w:b/>
          <w:szCs w:val="20"/>
        </w:rPr>
        <w:t>9. Краеведение и охрана природы</w:t>
      </w:r>
      <w:r w:rsidRPr="00347C5D">
        <w:rPr>
          <w:i/>
          <w:szCs w:val="20"/>
        </w:rPr>
        <w:t>.</w:t>
      </w:r>
    </w:p>
    <w:p w:rsidR="00347C5D" w:rsidRPr="00347C5D" w:rsidRDefault="00347C5D" w:rsidP="00347C5D">
      <w:pPr>
        <w:jc w:val="both"/>
        <w:rPr>
          <w:i/>
          <w:szCs w:val="20"/>
        </w:rPr>
      </w:pP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Меры по обеспечению сохранения природы в местах проведения тренировок и соревнований по спортивному ориентированию. Питьевая вода и места купания. Оборудование полевых  лагерей на периоды проведения учебно-тренировочных сборов и соревнований. Краткая характеристика и особенности нашей ландшафтной зоны. Памятные исторические места. Бережное отношение к флоре и фауне лесных массивов, к чистоте территории и водоёмов.</w:t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 xml:space="preserve">Формы и методы: </w:t>
      </w:r>
      <w:r w:rsidRPr="00347C5D">
        <w:rPr>
          <w:szCs w:val="20"/>
        </w:rPr>
        <w:t xml:space="preserve">Беседа с учетом возраста учащихся. </w:t>
      </w:r>
      <w:r w:rsidRPr="00347C5D">
        <w:rPr>
          <w:b/>
          <w:szCs w:val="20"/>
        </w:rPr>
        <w:t xml:space="preserve"> 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>10. Основы туристской подготовки.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Взаимосвязь ориентирования и туризма. Виды туризма. Понятие о личном и групповом снаряжении. Одежда и обувь для походов. Походная посуда для приготовления пищи. Организация туристского быта. Выбор места для организации полевого лагеря, организация работ по развертыванию и свертыванию лагеря. Правила разведения костра, заготовка дров. Приготовление пищи на костре. Должности в лагере постоянные и временные. Туристские слеты и соревнования. Безопасность в туризме. </w:t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 xml:space="preserve">Формы и методы: </w:t>
      </w:r>
      <w:r w:rsidRPr="00347C5D">
        <w:rPr>
          <w:szCs w:val="20"/>
        </w:rPr>
        <w:t xml:space="preserve">Беседа с учетом возраста учащихся, практические занятия. Участие в походе выходного дня. </w:t>
      </w:r>
      <w:r w:rsidRPr="00347C5D">
        <w:rPr>
          <w:b/>
          <w:szCs w:val="20"/>
        </w:rPr>
        <w:t xml:space="preserve"> </w:t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i/>
          <w:szCs w:val="20"/>
        </w:rPr>
        <w:t>Практические занятия: участие в походе выходного дня, организация привала, разведение костра.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>11. Общая физическая подготовка.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i/>
          <w:szCs w:val="20"/>
          <w:u w:val="single"/>
        </w:rPr>
        <w:t>11.1. Упражнения, развивающие быстроту</w:t>
      </w:r>
      <w:r w:rsidRPr="00347C5D">
        <w:rPr>
          <w:b/>
          <w:i/>
          <w:szCs w:val="20"/>
        </w:rPr>
        <w:t>.</w:t>
      </w:r>
      <w:r w:rsidRPr="00347C5D">
        <w:rPr>
          <w:b/>
          <w:szCs w:val="20"/>
        </w:rPr>
        <w:t xml:space="preserve">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</w:rPr>
        <w:lastRenderedPageBreak/>
        <w:t xml:space="preserve">Практические занятия: </w:t>
      </w:r>
      <w:r w:rsidRPr="00347C5D">
        <w:rPr>
          <w:szCs w:val="20"/>
        </w:rPr>
        <w:t>Бег с высокого и низкого старта на скорость на дистанции 30, 60, 100. Бег на месте в быстром темпе с высоким подниманием бедра. Бег семенящий, прыжковый. Бег с внезапной сменой направления, с внезапными остановками, с обеганием препятствий. Эстафеты: встречные, с преодолением препятствий, с прыжками, по кругу и т.п. Упражнения со скакалкой. Бег через барьеры различной высоты. Различные игры и игровые упражнения, выполняемые в быстром темпе, с укороченными таймами.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  <w:u w:val="single"/>
        </w:rPr>
        <w:t>11.2. Упражнения, развивающие общую выносливост</w:t>
      </w:r>
      <w:r w:rsidRPr="00347C5D">
        <w:rPr>
          <w:i/>
          <w:szCs w:val="20"/>
          <w:u w:val="single"/>
        </w:rPr>
        <w:t>ь</w:t>
      </w:r>
      <w:r w:rsidRPr="00347C5D">
        <w:rPr>
          <w:szCs w:val="20"/>
        </w:rPr>
        <w:t xml:space="preserve">.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</w:rPr>
        <w:t xml:space="preserve">Практические занятия: </w:t>
      </w:r>
      <w:r w:rsidRPr="00347C5D">
        <w:rPr>
          <w:szCs w:val="20"/>
        </w:rPr>
        <w:t>Различные варианты ходьбы и бега. Кроссы по равнине и по пересечённой местности, открытой и закрытой, в том числе заболоченной. Подвижные игры. Спортивные игры: футбол, баскетбол, волейбол. Различные прогулки, туристские походы.</w:t>
      </w:r>
    </w:p>
    <w:p w:rsidR="00347C5D" w:rsidRPr="00347C5D" w:rsidRDefault="00347C5D" w:rsidP="00347C5D">
      <w:pPr>
        <w:jc w:val="both"/>
        <w:rPr>
          <w:i/>
          <w:szCs w:val="20"/>
        </w:rPr>
      </w:pPr>
      <w:r w:rsidRPr="00347C5D">
        <w:rPr>
          <w:b/>
          <w:i/>
          <w:szCs w:val="20"/>
          <w:u w:val="single"/>
        </w:rPr>
        <w:t>11.3. Упражнения, развивающие гибкость, координацию</w:t>
      </w:r>
      <w:r w:rsidRPr="00347C5D">
        <w:rPr>
          <w:b/>
          <w:szCs w:val="20"/>
        </w:rPr>
        <w:t>.</w:t>
      </w:r>
      <w:r w:rsidRPr="00347C5D">
        <w:rPr>
          <w:i/>
          <w:szCs w:val="20"/>
        </w:rPr>
        <w:t xml:space="preserve">  </w:t>
      </w: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i/>
          <w:szCs w:val="20"/>
        </w:rPr>
        <w:t xml:space="preserve">Практические занятия: </w:t>
      </w:r>
      <w:r w:rsidRPr="00347C5D">
        <w:rPr>
          <w:szCs w:val="20"/>
        </w:rPr>
        <w:t>Прыжки в длину в яму с песком, через яму с водой, канаву, ручей Прыжки через коня, козла, гимнастическую скамейку. Прыжки вниз с гимнастической лестницы, бровки оврага, берега реки и т.д. Упражнения на равновесие, выполняемые на гимнастическом бревне, скамейке. Переправа по бревну через овраг, ручей, канаву, переправа по качающемуся бревну. Комплексы упражнений, состоящие из различных движений рук и ног, с постепенным нарастанием темпа их выполнения. Броски теннисного мяча вверх и ловля двумя, одной рукой. Броски мяча друг другу в парах, встречные броски одновременно двух мячей, броски мячей в прыжке и в прыжке с поворотами, метание теннисных мячей в цель и на дальность.</w:t>
      </w:r>
    </w:p>
    <w:p w:rsidR="00347C5D" w:rsidRPr="00347C5D" w:rsidRDefault="00347C5D" w:rsidP="00347C5D">
      <w:pPr>
        <w:jc w:val="both"/>
        <w:rPr>
          <w:i/>
          <w:szCs w:val="20"/>
        </w:rPr>
      </w:pPr>
      <w:r w:rsidRPr="00347C5D">
        <w:rPr>
          <w:b/>
          <w:i/>
          <w:szCs w:val="20"/>
          <w:u w:val="single"/>
        </w:rPr>
        <w:t>11.4. Упражнения, развивающие силу</w:t>
      </w:r>
      <w:r w:rsidRPr="00347C5D">
        <w:rPr>
          <w:b/>
          <w:i/>
          <w:szCs w:val="20"/>
        </w:rPr>
        <w:t>.</w:t>
      </w:r>
      <w:r w:rsidRPr="00347C5D">
        <w:rPr>
          <w:i/>
          <w:szCs w:val="20"/>
        </w:rPr>
        <w:t xml:space="preserve"> </w:t>
      </w: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i/>
          <w:szCs w:val="20"/>
        </w:rPr>
        <w:t xml:space="preserve">Практические занятия: </w:t>
      </w:r>
      <w:r w:rsidRPr="00347C5D">
        <w:rPr>
          <w:szCs w:val="20"/>
        </w:rPr>
        <w:t>Сгибание и разгибание рук в упоре о предметы (гимнастическую стенку, стул, гимнастическую скамейку, пол). Приседания на двух и одной ногах, приседания с отягощением.  Прыжковые упражнения в различных условиях (на спортивных матах, на песке, в гору). Прыжки в высоту и в длину с места, многоскоки на одной и двух ногах, выпрыгивания из глубокого приседа. Наклоны, повороты, вращательные движения корпуса, поднимание ног в положении лёжа, удержание угла в висе, различные упоры, визы, лазанье и перелезание. Упражнения с набивными мячами, гантелями.</w:t>
      </w:r>
      <w:r w:rsidRPr="00347C5D">
        <w:rPr>
          <w:b/>
          <w:szCs w:val="20"/>
        </w:rPr>
        <w:t xml:space="preserve">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szCs w:val="20"/>
        </w:rPr>
        <w:t xml:space="preserve">Формы и методы: </w:t>
      </w:r>
      <w:r w:rsidRPr="00347C5D">
        <w:rPr>
          <w:szCs w:val="20"/>
        </w:rPr>
        <w:t>Практические занятия в спортивном зале, на стадионе, в сквере, в парке.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szCs w:val="20"/>
        </w:rPr>
        <w:t xml:space="preserve">Формы оценки результативности: </w:t>
      </w:r>
      <w:r w:rsidRPr="00347C5D">
        <w:rPr>
          <w:szCs w:val="20"/>
        </w:rPr>
        <w:t>Контрольные упражнения, тесты.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>12. Специальная физическая подготовка.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rPr>
          <w:i/>
          <w:szCs w:val="20"/>
          <w:u w:val="single"/>
        </w:rPr>
      </w:pPr>
      <w:r w:rsidRPr="00347C5D">
        <w:rPr>
          <w:i/>
          <w:szCs w:val="20"/>
          <w:u w:val="single"/>
        </w:rPr>
        <w:t>12.1 Беговая подготовка.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</w:rPr>
        <w:t>Основы техники спортивного ориентирования</w:t>
      </w:r>
      <w:r w:rsidRPr="00347C5D">
        <w:rPr>
          <w:i/>
          <w:szCs w:val="20"/>
        </w:rPr>
        <w:t xml:space="preserve">. </w:t>
      </w:r>
      <w:r w:rsidRPr="00347C5D">
        <w:rPr>
          <w:szCs w:val="20"/>
        </w:rPr>
        <w:t xml:space="preserve">Упражнения для привыкания к лесу.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</w:rPr>
        <w:t>Основы техники бега.</w:t>
      </w:r>
      <w:r w:rsidRPr="00347C5D">
        <w:rPr>
          <w:szCs w:val="20"/>
        </w:rPr>
        <w:t xml:space="preserve"> Понятие о строе и командах; строевые упражнения на месте и в движении; строевой и походный шаг; переход на бег и с бега на шаг.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szCs w:val="20"/>
        </w:rPr>
        <w:t xml:space="preserve">Формы и методы: </w:t>
      </w:r>
      <w:r w:rsidRPr="00347C5D">
        <w:rPr>
          <w:szCs w:val="20"/>
        </w:rPr>
        <w:t>Практические занятия в спортивном зале, на стадионе, в сквере, в парке.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szCs w:val="20"/>
        </w:rPr>
        <w:t xml:space="preserve">Формы оценки результативности: </w:t>
      </w:r>
      <w:r w:rsidRPr="00347C5D">
        <w:rPr>
          <w:szCs w:val="20"/>
        </w:rPr>
        <w:t>Контрольные упражнения, тесты.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</w:rPr>
        <w:t>Практические занятия:</w:t>
      </w:r>
      <w:r w:rsidRPr="00347C5D">
        <w:rPr>
          <w:szCs w:val="20"/>
        </w:rPr>
        <w:t xml:space="preserve"> Игры в лесу с прыжками через канавы, пни, камни, пробегание через кусты, между деревьями, с быстрым прохождением коротких спусков и подъёмов, метанием шишек и камней. Ходьба в переменном темпе и с различными движениями рук; бег с изменением направления и скорости по сигналу и со сменой направляющего; общеразвивающие упражнения на месте и в движении, в положении стоя, лёжа и сидя, с предметом и без предмета, выполняемые индивидуально и в парах. Ходьба вперёд, назад, в сторону. Ходьба на носках, пятках, на внутренних и внешних сторонах стоп, высоко поднимая колени, в приседе, в полуприседе, выпадами, с крестным шагом, с поворотами и </w:t>
      </w:r>
      <w:r w:rsidRPr="00347C5D">
        <w:rPr>
          <w:szCs w:val="20"/>
        </w:rPr>
        <w:lastRenderedPageBreak/>
        <w:t>вращением туловища. Бег вперёд, назад, с подскоками вправо, влево, на носках, высоко поднимая колени, с подниманием прямых ног вперёд, отводя прямые и согнутые ноги назад, семенящий бег, бег с поворотами, с внезапными остановками Подвижные игры типа «День и ночь Бег по узкой дорожке - «тропинке» шириной 20-25см; бег по одной  линии, бег прыжками. Бег в гору, под спуск.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i/>
          <w:szCs w:val="20"/>
          <w:u w:val="single"/>
        </w:rPr>
        <w:t>12.2. Лыжная подготовка</w:t>
      </w:r>
      <w:r w:rsidRPr="00347C5D">
        <w:rPr>
          <w:szCs w:val="20"/>
        </w:rPr>
        <w:t>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Подбор и хранение беговых лыж.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b/>
          <w:i/>
          <w:szCs w:val="20"/>
        </w:rPr>
        <w:t xml:space="preserve">Практические занятия: </w:t>
      </w:r>
      <w:r w:rsidRPr="00347C5D">
        <w:rPr>
          <w:szCs w:val="20"/>
        </w:rPr>
        <w:t>Простейшие способы передвижения на лыжах.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>13. Контрольные упражнения и соревнования.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Учащиеся 1-го года обучения в течение учебного года должны принять участие в 1-2 соревнованиях по туризму и другим видам спорта, включая кросс, и в 3-4 соревнованиях по спортивному ориентированию.  </w:t>
      </w:r>
    </w:p>
    <w:p w:rsidR="00347C5D" w:rsidRPr="00347C5D" w:rsidRDefault="00347C5D" w:rsidP="00347C5D">
      <w:pPr>
        <w:jc w:val="both"/>
        <w:rPr>
          <w:b/>
          <w:i/>
          <w:szCs w:val="20"/>
        </w:rPr>
      </w:pPr>
      <w:r w:rsidRPr="00347C5D">
        <w:rPr>
          <w:b/>
          <w:i/>
          <w:szCs w:val="20"/>
        </w:rPr>
        <w:t>Практические занятия: участие в соревнованиях.</w:t>
      </w:r>
    </w:p>
    <w:p w:rsidR="00347C5D" w:rsidRPr="00347C5D" w:rsidRDefault="00347C5D" w:rsidP="00347C5D">
      <w:pPr>
        <w:jc w:val="both"/>
        <w:rPr>
          <w:b/>
          <w:szCs w:val="20"/>
        </w:rPr>
      </w:pP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ind w:firstLine="540"/>
        <w:jc w:val="center"/>
        <w:rPr>
          <w:b/>
          <w:sz w:val="28"/>
          <w:szCs w:val="28"/>
        </w:rPr>
      </w:pP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>Методы отслеживания результативности.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Опрос, зачет, анализ спортивных результатов и технико-тактического уровня учащихся, диагностика личностного психологического роста учащихся. </w:t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>Ожидаемые результаты по годам обучения.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Учащиеся 1 года обучения должны:</w:t>
      </w:r>
    </w:p>
    <w:p w:rsidR="00347C5D" w:rsidRPr="00347C5D" w:rsidRDefault="00347C5D" w:rsidP="00347C5D">
      <w:pPr>
        <w:numPr>
          <w:ilvl w:val="0"/>
          <w:numId w:val="2"/>
        </w:numPr>
        <w:jc w:val="both"/>
        <w:rPr>
          <w:szCs w:val="20"/>
        </w:rPr>
      </w:pPr>
      <w:r w:rsidRPr="00347C5D">
        <w:rPr>
          <w:szCs w:val="20"/>
        </w:rPr>
        <w:t>повысить уровень общей физической подготовки;</w:t>
      </w:r>
    </w:p>
    <w:p w:rsidR="00347C5D" w:rsidRPr="00347C5D" w:rsidRDefault="00347C5D" w:rsidP="00347C5D">
      <w:pPr>
        <w:numPr>
          <w:ilvl w:val="0"/>
          <w:numId w:val="2"/>
        </w:numPr>
        <w:jc w:val="both"/>
        <w:rPr>
          <w:szCs w:val="20"/>
        </w:rPr>
      </w:pPr>
      <w:r w:rsidRPr="00347C5D">
        <w:rPr>
          <w:szCs w:val="20"/>
        </w:rPr>
        <w:t>сформировать мотивацию к занятиям спортом вообще и спортивным ориентированием в частности;</w:t>
      </w:r>
    </w:p>
    <w:p w:rsidR="00347C5D" w:rsidRPr="00347C5D" w:rsidRDefault="00347C5D" w:rsidP="00347C5D">
      <w:pPr>
        <w:numPr>
          <w:ilvl w:val="0"/>
          <w:numId w:val="2"/>
        </w:numPr>
        <w:jc w:val="both"/>
        <w:rPr>
          <w:szCs w:val="20"/>
        </w:rPr>
      </w:pPr>
      <w:r w:rsidRPr="00347C5D">
        <w:rPr>
          <w:szCs w:val="20"/>
        </w:rPr>
        <w:t>знать основы техники спортивного ориентирования, кроссового бега, участвовать в соревнованиях по спортивному ориентированию;</w:t>
      </w:r>
    </w:p>
    <w:p w:rsidR="00347C5D" w:rsidRPr="00347C5D" w:rsidRDefault="00347C5D" w:rsidP="00347C5D">
      <w:pPr>
        <w:ind w:left="360"/>
        <w:jc w:val="both"/>
        <w:rPr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>Аттестация учащихся.</w:t>
      </w:r>
    </w:p>
    <w:p w:rsidR="00347C5D" w:rsidRPr="00347C5D" w:rsidRDefault="00347C5D" w:rsidP="00347C5D">
      <w:pPr>
        <w:jc w:val="both"/>
      </w:pPr>
      <w:r w:rsidRPr="00347C5D">
        <w:t>-  учащиеся должны уметь самостоятельно пройти дистанцию соревнований по спортивному ориентированию группы «Фитнес» или своей возрастной группы со страховочной разметкой.</w:t>
      </w:r>
    </w:p>
    <w:p w:rsidR="00347C5D" w:rsidRPr="00347C5D" w:rsidRDefault="00347C5D" w:rsidP="00347C5D">
      <w:pPr>
        <w:jc w:val="both"/>
        <w:outlineLvl w:val="0"/>
        <w:rPr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>Материально-техническое обеспечение.</w:t>
      </w:r>
    </w:p>
    <w:p w:rsidR="00347C5D" w:rsidRPr="00347C5D" w:rsidRDefault="00347C5D" w:rsidP="00347C5D">
      <w:pPr>
        <w:numPr>
          <w:ilvl w:val="0"/>
          <w:numId w:val="2"/>
        </w:numPr>
        <w:jc w:val="both"/>
        <w:rPr>
          <w:szCs w:val="20"/>
        </w:rPr>
      </w:pPr>
      <w:r w:rsidRPr="00347C5D">
        <w:rPr>
          <w:szCs w:val="20"/>
        </w:rPr>
        <w:t>Материально – техническое  оснащение:  диапроектор,  видеоплейер или ПК,  спортивные и топографические карты, атласы  и  планы, справочная и методическая  литература, комплект туристского оборудования на 15 человек.</w:t>
      </w:r>
    </w:p>
    <w:p w:rsidR="00347C5D" w:rsidRPr="00347C5D" w:rsidRDefault="00347C5D" w:rsidP="00347C5D">
      <w:pPr>
        <w:numPr>
          <w:ilvl w:val="0"/>
          <w:numId w:val="2"/>
        </w:numPr>
        <w:jc w:val="both"/>
        <w:rPr>
          <w:szCs w:val="20"/>
        </w:rPr>
      </w:pPr>
      <w:r w:rsidRPr="00347C5D">
        <w:rPr>
          <w:szCs w:val="20"/>
        </w:rPr>
        <w:t xml:space="preserve">Методические и наглядные пособия: учебные плакаты, набор учебных карт и объёмных моделей рельефа, учебные задания по каждому разделу технико-тактической подготовки, тест-листы для проверки знаний учащихся, макеты местности, комплект оборудования дистанции: контрольные пункты, компостеры.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      Для успешной реализации данной программы желательно чтобы каждый учащийся имел                спортивный костюм, обувь, удобную для бега в лесу, компас, лыжи, палки, ботинки, планшет  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>для лыжного ориентирования.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rPr>
          <w:b/>
          <w:szCs w:val="20"/>
        </w:rPr>
      </w:pPr>
      <w:r w:rsidRPr="00347C5D">
        <w:rPr>
          <w:b/>
          <w:szCs w:val="20"/>
        </w:rPr>
        <w:t xml:space="preserve">Методическое  обеспечение. 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   Программа,  учебные пособия и методические разработки в соответствии с изучаемыми темами. 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t xml:space="preserve"> «Рабочая тетрадь начинающего ориентировщика»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  <w:r w:rsidRPr="00347C5D">
        <w:rPr>
          <w:b/>
          <w:szCs w:val="20"/>
        </w:rPr>
        <w:t>Возможности для продолжения образования.</w:t>
      </w:r>
    </w:p>
    <w:p w:rsidR="00347C5D" w:rsidRPr="00347C5D" w:rsidRDefault="00347C5D" w:rsidP="00347C5D">
      <w:pPr>
        <w:jc w:val="both"/>
        <w:rPr>
          <w:szCs w:val="20"/>
        </w:rPr>
      </w:pPr>
      <w:r w:rsidRPr="00347C5D">
        <w:rPr>
          <w:szCs w:val="20"/>
        </w:rPr>
        <w:lastRenderedPageBreak/>
        <w:t>После завершения программы учащиеся могут продолжить обучения в группах спортивного совершенствования и высшего спортивного мастерства спортивных школ, в секциях спортивного ориентирования вузов города, а также могут тренироваться самостоятельно, пользуясь  полученными знаниями и консультациями преподавателей.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center"/>
        <w:rPr>
          <w:szCs w:val="20"/>
        </w:rPr>
      </w:pPr>
    </w:p>
    <w:p w:rsidR="00347C5D" w:rsidRPr="00347C5D" w:rsidRDefault="00347C5D" w:rsidP="00347C5D">
      <w:pPr>
        <w:jc w:val="center"/>
        <w:rPr>
          <w:b/>
          <w:caps/>
          <w:szCs w:val="20"/>
        </w:rPr>
      </w:pPr>
      <w:r w:rsidRPr="00347C5D">
        <w:rPr>
          <w:b/>
          <w:szCs w:val="20"/>
        </w:rPr>
        <w:t>СПИСОК ЛИТЕРАТУРЫ ДЛЯ ОБУЧАЮЩИХСЯ.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numPr>
          <w:ilvl w:val="0"/>
          <w:numId w:val="3"/>
        </w:numPr>
        <w:jc w:val="both"/>
        <w:rPr>
          <w:szCs w:val="20"/>
        </w:rPr>
      </w:pPr>
      <w:r w:rsidRPr="00347C5D">
        <w:rPr>
          <w:szCs w:val="20"/>
        </w:rPr>
        <w:t>Богатов Д.Я., Волков И.Н. Практические занятия по психологии. М.,ФиС, 1989.</w:t>
      </w:r>
    </w:p>
    <w:p w:rsidR="00347C5D" w:rsidRPr="00347C5D" w:rsidRDefault="00347C5D" w:rsidP="00347C5D">
      <w:pPr>
        <w:numPr>
          <w:ilvl w:val="0"/>
          <w:numId w:val="3"/>
        </w:numPr>
        <w:jc w:val="both"/>
        <w:rPr>
          <w:szCs w:val="20"/>
        </w:rPr>
      </w:pPr>
      <w:r w:rsidRPr="00347C5D">
        <w:rPr>
          <w:szCs w:val="20"/>
        </w:rPr>
        <w:t>Вьюжек Т. Логические игры, тесты, упражнения, СПб, ЭКСМО-ПРЕСС, 2001.</w:t>
      </w:r>
    </w:p>
    <w:p w:rsidR="00347C5D" w:rsidRPr="00347C5D" w:rsidRDefault="00347C5D" w:rsidP="00347C5D">
      <w:pPr>
        <w:numPr>
          <w:ilvl w:val="0"/>
          <w:numId w:val="3"/>
        </w:numPr>
        <w:jc w:val="both"/>
        <w:rPr>
          <w:szCs w:val="20"/>
        </w:rPr>
      </w:pPr>
      <w:r w:rsidRPr="00347C5D">
        <w:rPr>
          <w:szCs w:val="20"/>
        </w:rPr>
        <w:t>Ингстрем А. В лесу и на опушке. М.,ФиС , 1979.</w:t>
      </w:r>
    </w:p>
    <w:p w:rsidR="00347C5D" w:rsidRPr="00347C5D" w:rsidRDefault="00347C5D" w:rsidP="00347C5D">
      <w:pPr>
        <w:numPr>
          <w:ilvl w:val="0"/>
          <w:numId w:val="3"/>
        </w:numPr>
        <w:jc w:val="both"/>
        <w:rPr>
          <w:szCs w:val="20"/>
        </w:rPr>
      </w:pPr>
      <w:r w:rsidRPr="00347C5D">
        <w:rPr>
          <w:szCs w:val="20"/>
        </w:rPr>
        <w:t>Моргунова Т.В. Тест-листы. ЛО СДЮШОР, 1998.</w:t>
      </w:r>
    </w:p>
    <w:p w:rsidR="00347C5D" w:rsidRPr="00347C5D" w:rsidRDefault="00347C5D" w:rsidP="00347C5D">
      <w:pPr>
        <w:numPr>
          <w:ilvl w:val="0"/>
          <w:numId w:val="3"/>
        </w:numPr>
        <w:jc w:val="both"/>
        <w:rPr>
          <w:szCs w:val="20"/>
        </w:rPr>
      </w:pPr>
      <w:r w:rsidRPr="00347C5D">
        <w:rPr>
          <w:szCs w:val="20"/>
        </w:rPr>
        <w:t>Никитушкин В.Г., Максименко Т.Н., Суслов Ф.П. Подготовка юных бегунов. Киев, Здоровье, 1998.</w:t>
      </w:r>
    </w:p>
    <w:p w:rsidR="00347C5D" w:rsidRPr="00347C5D" w:rsidRDefault="00347C5D" w:rsidP="00347C5D">
      <w:pPr>
        <w:numPr>
          <w:ilvl w:val="0"/>
          <w:numId w:val="3"/>
        </w:numPr>
        <w:jc w:val="both"/>
        <w:rPr>
          <w:szCs w:val="20"/>
        </w:rPr>
      </w:pPr>
      <w:r w:rsidRPr="00347C5D">
        <w:rPr>
          <w:szCs w:val="20"/>
        </w:rPr>
        <w:t>Озолин Н.Г. Молодому коллег. М., ФиС, 1988.</w:t>
      </w:r>
    </w:p>
    <w:p w:rsidR="00347C5D" w:rsidRPr="00347C5D" w:rsidRDefault="00347C5D" w:rsidP="00347C5D">
      <w:pPr>
        <w:numPr>
          <w:ilvl w:val="0"/>
          <w:numId w:val="3"/>
        </w:numPr>
        <w:jc w:val="both"/>
        <w:rPr>
          <w:szCs w:val="20"/>
        </w:rPr>
      </w:pPr>
      <w:r w:rsidRPr="00347C5D">
        <w:rPr>
          <w:szCs w:val="20"/>
        </w:rPr>
        <w:t>Огородников Б.И., Моисеев А.Л., Приймак Е.С. Сборник задач и упражнений по спортивному ориентированию. М., ФиС, 1980.</w:t>
      </w:r>
    </w:p>
    <w:p w:rsidR="00347C5D" w:rsidRPr="00347C5D" w:rsidRDefault="00347C5D" w:rsidP="00347C5D">
      <w:pPr>
        <w:numPr>
          <w:ilvl w:val="0"/>
          <w:numId w:val="3"/>
        </w:numPr>
        <w:jc w:val="both"/>
        <w:rPr>
          <w:szCs w:val="20"/>
        </w:rPr>
      </w:pPr>
      <w:r w:rsidRPr="00347C5D">
        <w:rPr>
          <w:szCs w:val="20"/>
        </w:rPr>
        <w:t>Семёнов Л.П. Советы тренерам. М., ФиС, 1980.</w:t>
      </w:r>
    </w:p>
    <w:p w:rsidR="00347C5D" w:rsidRPr="00347C5D" w:rsidRDefault="00347C5D" w:rsidP="00347C5D">
      <w:pPr>
        <w:numPr>
          <w:ilvl w:val="0"/>
          <w:numId w:val="3"/>
        </w:numPr>
        <w:jc w:val="both"/>
        <w:rPr>
          <w:szCs w:val="20"/>
        </w:rPr>
      </w:pPr>
      <w:r w:rsidRPr="00347C5D">
        <w:rPr>
          <w:szCs w:val="20"/>
        </w:rPr>
        <w:t>Шитикова Г. Если хочешь быть здоровым. Лениздат, 1978.</w:t>
      </w:r>
    </w:p>
    <w:p w:rsidR="00347C5D" w:rsidRPr="00347C5D" w:rsidRDefault="00347C5D" w:rsidP="00347C5D">
      <w:pPr>
        <w:numPr>
          <w:ilvl w:val="0"/>
          <w:numId w:val="3"/>
        </w:numPr>
        <w:jc w:val="both"/>
        <w:rPr>
          <w:szCs w:val="20"/>
        </w:rPr>
      </w:pPr>
      <w:r w:rsidRPr="00347C5D">
        <w:rPr>
          <w:szCs w:val="20"/>
        </w:rPr>
        <w:t>Худеньких Ю. Некоторые рекомендации и упражнения для работы с детьми       1-2 ого года обучения. О-Вестник №1, 1993.</w:t>
      </w:r>
    </w:p>
    <w:p w:rsidR="00347C5D" w:rsidRPr="00347C5D" w:rsidRDefault="00347C5D" w:rsidP="00347C5D">
      <w:pPr>
        <w:numPr>
          <w:ilvl w:val="0"/>
          <w:numId w:val="3"/>
        </w:numPr>
        <w:jc w:val="both"/>
        <w:rPr>
          <w:szCs w:val="20"/>
        </w:rPr>
      </w:pPr>
      <w:r w:rsidRPr="00347C5D">
        <w:rPr>
          <w:szCs w:val="20"/>
        </w:rPr>
        <w:t>Универсальные тесты профессора Айзенка. .СПб, Стелла, 1996.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center"/>
        <w:outlineLvl w:val="0"/>
        <w:rPr>
          <w:b/>
          <w:szCs w:val="20"/>
        </w:rPr>
      </w:pPr>
      <w:r w:rsidRPr="00347C5D">
        <w:rPr>
          <w:b/>
          <w:szCs w:val="20"/>
        </w:rPr>
        <w:t>СПИСОК ЛИТЕРАТУРЫ ДЛЯ ПЕДАГОГОВ.</w:t>
      </w:r>
    </w:p>
    <w:p w:rsidR="00347C5D" w:rsidRPr="00347C5D" w:rsidRDefault="00347C5D" w:rsidP="00347C5D">
      <w:pPr>
        <w:jc w:val="both"/>
        <w:outlineLvl w:val="0"/>
        <w:rPr>
          <w:b/>
          <w:szCs w:val="20"/>
        </w:rPr>
      </w:pPr>
    </w:p>
    <w:p w:rsidR="00347C5D" w:rsidRPr="00347C5D" w:rsidRDefault="00347C5D" w:rsidP="00347C5D">
      <w:pPr>
        <w:numPr>
          <w:ilvl w:val="0"/>
          <w:numId w:val="4"/>
        </w:numPr>
        <w:jc w:val="both"/>
        <w:rPr>
          <w:szCs w:val="20"/>
        </w:rPr>
      </w:pPr>
      <w:r w:rsidRPr="00347C5D">
        <w:rPr>
          <w:szCs w:val="20"/>
        </w:rPr>
        <w:t>Дубровский В. И. Спортивная медицина. М., ГИЦ ВЛАДОС, 1998</w:t>
      </w:r>
    </w:p>
    <w:p w:rsidR="00347C5D" w:rsidRPr="00347C5D" w:rsidRDefault="00347C5D" w:rsidP="00347C5D">
      <w:pPr>
        <w:numPr>
          <w:ilvl w:val="0"/>
          <w:numId w:val="4"/>
        </w:numPr>
        <w:jc w:val="both"/>
        <w:rPr>
          <w:szCs w:val="20"/>
        </w:rPr>
      </w:pPr>
      <w:r w:rsidRPr="00347C5D">
        <w:rPr>
          <w:szCs w:val="20"/>
        </w:rPr>
        <w:t>Иванов Е. И. Начальная подготовка ориентировщика. М., ФиС, 1985.</w:t>
      </w:r>
    </w:p>
    <w:p w:rsidR="00347C5D" w:rsidRPr="00347C5D" w:rsidRDefault="00347C5D" w:rsidP="00347C5D">
      <w:pPr>
        <w:numPr>
          <w:ilvl w:val="0"/>
          <w:numId w:val="4"/>
        </w:numPr>
        <w:jc w:val="both"/>
        <w:rPr>
          <w:szCs w:val="20"/>
        </w:rPr>
      </w:pPr>
      <w:r w:rsidRPr="00347C5D">
        <w:rPr>
          <w:szCs w:val="20"/>
        </w:rPr>
        <w:t>Качашкин В. М. Физическое воспитание в начальной школе. М., Просвещение, 1965.</w:t>
      </w:r>
    </w:p>
    <w:p w:rsidR="00347C5D" w:rsidRPr="00347C5D" w:rsidRDefault="00347C5D" w:rsidP="00347C5D">
      <w:pPr>
        <w:numPr>
          <w:ilvl w:val="0"/>
          <w:numId w:val="4"/>
        </w:numPr>
        <w:jc w:val="both"/>
        <w:rPr>
          <w:szCs w:val="20"/>
        </w:rPr>
      </w:pPr>
      <w:r w:rsidRPr="00347C5D">
        <w:rPr>
          <w:szCs w:val="20"/>
        </w:rPr>
        <w:t>Лосев С. А. Тренировка ориентировщиков разрядников. М., ФиС, 1984.</w:t>
      </w:r>
    </w:p>
    <w:p w:rsidR="00347C5D" w:rsidRPr="00347C5D" w:rsidRDefault="00347C5D" w:rsidP="00347C5D">
      <w:pPr>
        <w:numPr>
          <w:ilvl w:val="0"/>
          <w:numId w:val="4"/>
        </w:numPr>
        <w:jc w:val="both"/>
        <w:rPr>
          <w:szCs w:val="20"/>
        </w:rPr>
      </w:pPr>
      <w:r w:rsidRPr="00347C5D">
        <w:rPr>
          <w:szCs w:val="20"/>
        </w:rPr>
        <w:t>Минаев Б.Н., Шиян Б.М. Основы методики физического воспитания школьников. М., Просвещение, 1989.</w:t>
      </w:r>
    </w:p>
    <w:p w:rsidR="00347C5D" w:rsidRPr="00347C5D" w:rsidRDefault="00347C5D" w:rsidP="00347C5D">
      <w:pPr>
        <w:numPr>
          <w:ilvl w:val="0"/>
          <w:numId w:val="4"/>
        </w:numPr>
        <w:jc w:val="both"/>
        <w:rPr>
          <w:szCs w:val="20"/>
        </w:rPr>
      </w:pPr>
      <w:r w:rsidRPr="00347C5D">
        <w:rPr>
          <w:szCs w:val="20"/>
        </w:rPr>
        <w:t>Кретти Б. ДЖ. Психология в современном спорте. М., ФиС, 1978.</w:t>
      </w:r>
    </w:p>
    <w:p w:rsidR="00347C5D" w:rsidRPr="00347C5D" w:rsidRDefault="00347C5D" w:rsidP="00347C5D">
      <w:pPr>
        <w:numPr>
          <w:ilvl w:val="0"/>
          <w:numId w:val="4"/>
        </w:numPr>
        <w:jc w:val="both"/>
        <w:rPr>
          <w:szCs w:val="20"/>
        </w:rPr>
      </w:pPr>
      <w:r w:rsidRPr="00347C5D">
        <w:rPr>
          <w:szCs w:val="20"/>
        </w:rPr>
        <w:t>Огородников Б. И., Кирчо А. Н., Крохин Л. А. Подготовка спортсменов ориентировщиков. М</w:t>
      </w:r>
      <w:r w:rsidRPr="00347C5D">
        <w:rPr>
          <w:szCs w:val="20"/>
          <w:lang w:val="en-US"/>
        </w:rPr>
        <w:t xml:space="preserve">., </w:t>
      </w:r>
      <w:r w:rsidRPr="00347C5D">
        <w:rPr>
          <w:szCs w:val="20"/>
        </w:rPr>
        <w:t>ФиС,</w:t>
      </w:r>
      <w:r w:rsidRPr="00347C5D">
        <w:rPr>
          <w:szCs w:val="20"/>
          <w:lang w:val="en-US"/>
        </w:rPr>
        <w:t xml:space="preserve"> 1978.</w:t>
      </w:r>
    </w:p>
    <w:p w:rsidR="00347C5D" w:rsidRPr="00347C5D" w:rsidRDefault="00347C5D" w:rsidP="00347C5D">
      <w:pPr>
        <w:numPr>
          <w:ilvl w:val="0"/>
          <w:numId w:val="4"/>
        </w:numPr>
        <w:jc w:val="both"/>
        <w:rPr>
          <w:szCs w:val="20"/>
        </w:rPr>
      </w:pPr>
      <w:r w:rsidRPr="00347C5D">
        <w:rPr>
          <w:szCs w:val="20"/>
        </w:rPr>
        <w:t>Разумовский Е. Российская легкая атлетика: вчера, сегодня, завтра. Журнал Легкая атлетика №№ 11,12 1993., №6 1994.</w:t>
      </w:r>
    </w:p>
    <w:p w:rsidR="00347C5D" w:rsidRPr="00347C5D" w:rsidRDefault="00347C5D" w:rsidP="00347C5D">
      <w:pPr>
        <w:numPr>
          <w:ilvl w:val="0"/>
          <w:numId w:val="4"/>
        </w:numPr>
        <w:jc w:val="both"/>
        <w:rPr>
          <w:szCs w:val="20"/>
        </w:rPr>
      </w:pPr>
      <w:r w:rsidRPr="00347C5D">
        <w:rPr>
          <w:szCs w:val="20"/>
        </w:rPr>
        <w:t>Холменков Л. С. Книга тренера по легкой атлетике. М., ФиС, 1987.</w:t>
      </w:r>
    </w:p>
    <w:p w:rsidR="00347C5D" w:rsidRPr="00347C5D" w:rsidRDefault="00347C5D" w:rsidP="00347C5D">
      <w:pPr>
        <w:numPr>
          <w:ilvl w:val="0"/>
          <w:numId w:val="4"/>
        </w:numPr>
        <w:jc w:val="both"/>
        <w:rPr>
          <w:szCs w:val="20"/>
        </w:rPr>
      </w:pPr>
      <w:r w:rsidRPr="00347C5D">
        <w:rPr>
          <w:szCs w:val="20"/>
        </w:rPr>
        <w:t xml:space="preserve">Хрипкова А. Г. И др. Возрастная физиология и школьная гигиена. М., Просвещение,  </w:t>
      </w:r>
    </w:p>
    <w:p w:rsidR="00347C5D" w:rsidRPr="00347C5D" w:rsidRDefault="00347C5D" w:rsidP="00347C5D">
      <w:pPr>
        <w:jc w:val="both"/>
        <w:outlineLvl w:val="0"/>
        <w:rPr>
          <w:szCs w:val="20"/>
        </w:rPr>
      </w:pPr>
      <w:r w:rsidRPr="00347C5D">
        <w:rPr>
          <w:szCs w:val="20"/>
        </w:rPr>
        <w:t>11. Деркач А. А., Исаев А. А. Педагогическое мастерство тренера. М., ФиС, 1981.</w:t>
      </w: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jc w:val="both"/>
        <w:rPr>
          <w:szCs w:val="20"/>
        </w:rPr>
      </w:pPr>
    </w:p>
    <w:p w:rsidR="00347C5D" w:rsidRPr="00347C5D" w:rsidRDefault="00347C5D" w:rsidP="00347C5D">
      <w:pPr>
        <w:rPr>
          <w:b/>
          <w:szCs w:val="20"/>
        </w:rPr>
      </w:pPr>
    </w:p>
    <w:p w:rsidR="00347C5D" w:rsidRPr="00347C5D" w:rsidRDefault="00347C5D" w:rsidP="00347C5D">
      <w:pPr>
        <w:jc w:val="center"/>
        <w:rPr>
          <w:b/>
          <w:sz w:val="28"/>
          <w:szCs w:val="20"/>
        </w:rPr>
      </w:pPr>
    </w:p>
    <w:p w:rsidR="00347C5D" w:rsidRPr="00347C5D" w:rsidRDefault="00347C5D" w:rsidP="00347C5D">
      <w:pPr>
        <w:jc w:val="center"/>
        <w:rPr>
          <w:b/>
          <w:sz w:val="28"/>
          <w:szCs w:val="20"/>
        </w:rPr>
      </w:pPr>
      <w:r w:rsidRPr="00347C5D">
        <w:rPr>
          <w:b/>
          <w:sz w:val="28"/>
          <w:szCs w:val="20"/>
        </w:rPr>
        <w:t xml:space="preserve">                                                        </w:t>
      </w:r>
    </w:p>
    <w:p w:rsidR="00347C5D" w:rsidRDefault="00347C5D" w:rsidP="00347C5D">
      <w:pPr>
        <w:jc w:val="center"/>
        <w:rPr>
          <w:b/>
          <w:sz w:val="28"/>
          <w:szCs w:val="20"/>
        </w:rPr>
      </w:pPr>
    </w:p>
    <w:p w:rsidR="00347C5D" w:rsidRPr="00347C5D" w:rsidRDefault="00347C5D" w:rsidP="00347C5D">
      <w:pPr>
        <w:jc w:val="center"/>
        <w:rPr>
          <w:b/>
          <w:sz w:val="28"/>
          <w:szCs w:val="20"/>
        </w:rPr>
      </w:pPr>
    </w:p>
    <w:p w:rsidR="00347C5D" w:rsidRPr="00347C5D" w:rsidRDefault="00347C5D" w:rsidP="00347C5D"/>
    <w:p w:rsidR="00347C5D" w:rsidRPr="00347C5D" w:rsidRDefault="00347C5D" w:rsidP="00347C5D">
      <w:pPr>
        <w:jc w:val="center"/>
        <w:rPr>
          <w:b/>
          <w:sz w:val="28"/>
          <w:szCs w:val="20"/>
        </w:rPr>
      </w:pPr>
    </w:p>
    <w:p w:rsidR="00347C5D" w:rsidRPr="00347C5D" w:rsidRDefault="00347C5D" w:rsidP="00347C5D">
      <w:pPr>
        <w:jc w:val="center"/>
        <w:rPr>
          <w:b/>
          <w:sz w:val="28"/>
          <w:szCs w:val="20"/>
        </w:rPr>
      </w:pPr>
    </w:p>
    <w:p w:rsidR="00347C5D" w:rsidRPr="00347C5D" w:rsidRDefault="00347C5D" w:rsidP="00347C5D">
      <w:pPr>
        <w:jc w:val="center"/>
        <w:rPr>
          <w:b/>
          <w:sz w:val="28"/>
          <w:szCs w:val="20"/>
        </w:rPr>
      </w:pPr>
    </w:p>
    <w:p w:rsidR="004C5422" w:rsidRDefault="004C5422"/>
    <w:sectPr w:rsidR="004C5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81E" w:rsidRDefault="00CF581E">
      <w:r>
        <w:separator/>
      </w:r>
    </w:p>
  </w:endnote>
  <w:endnote w:type="continuationSeparator" w:id="0">
    <w:p w:rsidR="00CF581E" w:rsidRDefault="00CF5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FA3" w:rsidRDefault="00341FA3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10</w:t>
    </w:r>
    <w:r>
      <w:rPr>
        <w:rStyle w:val="ac"/>
      </w:rPr>
      <w:fldChar w:fldCharType="end"/>
    </w:r>
  </w:p>
  <w:p w:rsidR="00341FA3" w:rsidRDefault="00341FA3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FA3" w:rsidRDefault="00341FA3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81E" w:rsidRDefault="00CF581E">
      <w:r>
        <w:separator/>
      </w:r>
    </w:p>
  </w:footnote>
  <w:footnote w:type="continuationSeparator" w:id="0">
    <w:p w:rsidR="00CF581E" w:rsidRDefault="00CF5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FA3" w:rsidRDefault="00341FA3">
    <w:pPr>
      <w:pStyle w:val="15"/>
      <w:framePr w:wrap="auto" w:vAnchor="text" w:hAnchor="margin" w:xAlign="right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separate"/>
    </w:r>
    <w:r w:rsidR="0002734B">
      <w:rPr>
        <w:rStyle w:val="13"/>
        <w:noProof/>
      </w:rPr>
      <w:t>2</w:t>
    </w:r>
    <w:r>
      <w:rPr>
        <w:rStyle w:val="13"/>
      </w:rPr>
      <w:fldChar w:fldCharType="end"/>
    </w:r>
  </w:p>
  <w:p w:rsidR="00341FA3" w:rsidRDefault="00341FA3">
    <w:pPr>
      <w:pStyle w:val="1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278FA"/>
    <w:multiLevelType w:val="multilevel"/>
    <w:tmpl w:val="325EA0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0D2270B7"/>
    <w:multiLevelType w:val="singleLevel"/>
    <w:tmpl w:val="F03270F6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BAB4B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40C6396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9660A57"/>
    <w:multiLevelType w:val="hybridMultilevel"/>
    <w:tmpl w:val="4DCAD7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EA0052C"/>
    <w:multiLevelType w:val="singleLevel"/>
    <w:tmpl w:val="54BE5A92"/>
    <w:lvl w:ilvl="0">
      <w:start w:val="1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6C6"/>
    <w:rsid w:val="0002734B"/>
    <w:rsid w:val="0032093A"/>
    <w:rsid w:val="00341FA3"/>
    <w:rsid w:val="00347C5D"/>
    <w:rsid w:val="004C5422"/>
    <w:rsid w:val="006847D2"/>
    <w:rsid w:val="00732DC0"/>
    <w:rsid w:val="007A2758"/>
    <w:rsid w:val="008854EE"/>
    <w:rsid w:val="00CF581E"/>
    <w:rsid w:val="00D44EAB"/>
    <w:rsid w:val="00F22FE5"/>
    <w:rsid w:val="00F5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7F108"/>
  <w15:docId w15:val="{ED2768CC-0979-4401-B2E0-E769EF384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4EE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854EE"/>
    <w:pPr>
      <w:keepNext/>
      <w:jc w:val="center"/>
      <w:outlineLvl w:val="0"/>
    </w:pPr>
    <w:rPr>
      <w:rFonts w:ascii="Arial" w:hAnsi="Arial"/>
      <w:b/>
      <w:color w:val="000000"/>
      <w:sz w:val="18"/>
    </w:rPr>
  </w:style>
  <w:style w:type="paragraph" w:styleId="3">
    <w:name w:val="heading 3"/>
    <w:basedOn w:val="a"/>
    <w:next w:val="a"/>
    <w:link w:val="30"/>
    <w:qFormat/>
    <w:rsid w:val="008854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347C5D"/>
    <w:pPr>
      <w:keepNext/>
      <w:spacing w:line="360" w:lineRule="auto"/>
      <w:outlineLvl w:val="5"/>
    </w:pPr>
    <w:rPr>
      <w:w w:val="200"/>
      <w:sz w:val="28"/>
      <w:szCs w:val="20"/>
    </w:rPr>
  </w:style>
  <w:style w:type="paragraph" w:styleId="7">
    <w:name w:val="heading 7"/>
    <w:basedOn w:val="a"/>
    <w:next w:val="a"/>
    <w:link w:val="70"/>
    <w:qFormat/>
    <w:rsid w:val="00347C5D"/>
    <w:pPr>
      <w:keepNext/>
      <w:spacing w:line="360" w:lineRule="auto"/>
      <w:jc w:val="center"/>
      <w:outlineLvl w:val="6"/>
    </w:pPr>
    <w:rPr>
      <w:b/>
      <w:sz w:val="44"/>
      <w:szCs w:val="20"/>
    </w:rPr>
  </w:style>
  <w:style w:type="paragraph" w:styleId="8">
    <w:name w:val="heading 8"/>
    <w:basedOn w:val="a"/>
    <w:next w:val="a"/>
    <w:link w:val="80"/>
    <w:qFormat/>
    <w:rsid w:val="00347C5D"/>
    <w:pPr>
      <w:keepNext/>
      <w:spacing w:line="360" w:lineRule="auto"/>
      <w:jc w:val="right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54EE"/>
    <w:rPr>
      <w:rFonts w:ascii="Arial" w:hAnsi="Arial"/>
      <w:b/>
      <w:color w:val="000000"/>
      <w:sz w:val="1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854EE"/>
    <w:rPr>
      <w:rFonts w:ascii="Arial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8854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347C5D"/>
    <w:rPr>
      <w:w w:val="200"/>
      <w:sz w:val="28"/>
      <w:lang w:eastAsia="ru-RU"/>
    </w:rPr>
  </w:style>
  <w:style w:type="character" w:customStyle="1" w:styleId="70">
    <w:name w:val="Заголовок 7 Знак"/>
    <w:basedOn w:val="a0"/>
    <w:link w:val="7"/>
    <w:rsid w:val="00347C5D"/>
    <w:rPr>
      <w:b/>
      <w:sz w:val="44"/>
      <w:lang w:eastAsia="ru-RU"/>
    </w:rPr>
  </w:style>
  <w:style w:type="character" w:customStyle="1" w:styleId="80">
    <w:name w:val="Заголовок 8 Знак"/>
    <w:basedOn w:val="a0"/>
    <w:link w:val="8"/>
    <w:rsid w:val="00347C5D"/>
    <w:rPr>
      <w:b/>
      <w:sz w:val="28"/>
      <w:lang w:eastAsia="ru-RU"/>
    </w:rPr>
  </w:style>
  <w:style w:type="numbering" w:customStyle="1" w:styleId="11">
    <w:name w:val="Нет списка1"/>
    <w:next w:val="a2"/>
    <w:semiHidden/>
    <w:rsid w:val="00347C5D"/>
  </w:style>
  <w:style w:type="paragraph" w:customStyle="1" w:styleId="12">
    <w:name w:val="Обычный1"/>
    <w:rsid w:val="00347C5D"/>
    <w:rPr>
      <w:lang w:eastAsia="ru-RU"/>
    </w:rPr>
  </w:style>
  <w:style w:type="paragraph" w:styleId="a4">
    <w:name w:val="Body Text"/>
    <w:basedOn w:val="a"/>
    <w:link w:val="a5"/>
    <w:rsid w:val="00347C5D"/>
    <w:pPr>
      <w:ind w:right="-1759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rsid w:val="00347C5D"/>
    <w:rPr>
      <w:lang w:eastAsia="ru-RU"/>
    </w:rPr>
  </w:style>
  <w:style w:type="paragraph" w:customStyle="1" w:styleId="SSV">
    <w:name w:val="Обычный.SSV"/>
    <w:rsid w:val="00347C5D"/>
    <w:pPr>
      <w:widowControl w:val="0"/>
      <w:spacing w:line="360" w:lineRule="auto"/>
      <w:ind w:firstLine="709"/>
      <w:jc w:val="both"/>
    </w:pPr>
    <w:rPr>
      <w:sz w:val="24"/>
      <w:lang w:eastAsia="ru-RU"/>
    </w:rPr>
  </w:style>
  <w:style w:type="character" w:customStyle="1" w:styleId="13">
    <w:name w:val="Номер страницы1"/>
    <w:basedOn w:val="14"/>
    <w:rsid w:val="00347C5D"/>
  </w:style>
  <w:style w:type="character" w:customStyle="1" w:styleId="14">
    <w:name w:val="Основной шрифт абзаца1"/>
    <w:rsid w:val="00347C5D"/>
  </w:style>
  <w:style w:type="paragraph" w:customStyle="1" w:styleId="15">
    <w:name w:val="Верхний колонтитул1"/>
    <w:basedOn w:val="SSV"/>
    <w:rsid w:val="00347C5D"/>
    <w:pPr>
      <w:tabs>
        <w:tab w:val="center" w:pos="4153"/>
        <w:tab w:val="right" w:pos="8306"/>
      </w:tabs>
    </w:pPr>
  </w:style>
  <w:style w:type="paragraph" w:styleId="a6">
    <w:name w:val="header"/>
    <w:basedOn w:val="a"/>
    <w:link w:val="a7"/>
    <w:rsid w:val="00347C5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rsid w:val="00347C5D"/>
    <w:rPr>
      <w:lang w:eastAsia="ru-RU"/>
    </w:rPr>
  </w:style>
  <w:style w:type="paragraph" w:styleId="a8">
    <w:name w:val="Document Map"/>
    <w:basedOn w:val="a"/>
    <w:link w:val="a9"/>
    <w:semiHidden/>
    <w:rsid w:val="00347C5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semiHidden/>
    <w:rsid w:val="00347C5D"/>
    <w:rPr>
      <w:rFonts w:ascii="Tahoma" w:hAnsi="Tahoma" w:cs="Tahoma"/>
      <w:shd w:val="clear" w:color="auto" w:fill="000080"/>
      <w:lang w:eastAsia="ru-RU"/>
    </w:rPr>
  </w:style>
  <w:style w:type="paragraph" w:styleId="aa">
    <w:name w:val="footer"/>
    <w:basedOn w:val="a"/>
    <w:link w:val="ab"/>
    <w:rsid w:val="00347C5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347C5D"/>
    <w:rPr>
      <w:lang w:eastAsia="ru-RU"/>
    </w:rPr>
  </w:style>
  <w:style w:type="character" w:styleId="ac">
    <w:name w:val="page number"/>
    <w:basedOn w:val="a0"/>
    <w:rsid w:val="00347C5D"/>
  </w:style>
  <w:style w:type="table" w:styleId="ad">
    <w:name w:val="Table Grid"/>
    <w:basedOn w:val="a1"/>
    <w:uiPriority w:val="59"/>
    <w:rsid w:val="00347C5D"/>
    <w:rPr>
      <w:rFonts w:ascii="Calibri" w:hAnsi="Calibr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"/>
    <w:uiPriority w:val="1"/>
    <w:qFormat/>
    <w:rsid w:val="00347C5D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16">
    <w:name w:val="Сетка таблицы1"/>
    <w:basedOn w:val="a1"/>
    <w:next w:val="ad"/>
    <w:uiPriority w:val="59"/>
    <w:rsid w:val="00347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02734B"/>
    <w:pPr>
      <w:widowControl w:val="0"/>
      <w:suppressAutoHyphens/>
      <w:autoSpaceDN w:val="0"/>
      <w:spacing w:before="28" w:after="28"/>
    </w:pPr>
    <w:rPr>
      <w:rFonts w:cs="Tahoma"/>
      <w:kern w:val="3"/>
      <w:lang w:val="de-DE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4179</Words>
  <Characters>23822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Admin</cp:lastModifiedBy>
  <cp:revision>6</cp:revision>
  <dcterms:created xsi:type="dcterms:W3CDTF">2022-09-19T10:52:00Z</dcterms:created>
  <dcterms:modified xsi:type="dcterms:W3CDTF">2024-09-23T11:09:00Z</dcterms:modified>
</cp:coreProperties>
</file>